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859" w:rsidRDefault="00B72859" w:rsidP="003611C7">
      <w:pPr>
        <w:spacing w:before="0" w:beforeAutospacing="0" w:after="0" w:afterAutospacing="0"/>
        <w:jc w:val="center"/>
        <w:rPr>
          <w:b/>
          <w:sz w:val="28"/>
          <w:szCs w:val="28"/>
        </w:rPr>
      </w:pPr>
      <w:bookmarkStart w:id="0" w:name="_GoBack"/>
      <w:bookmarkEnd w:id="0"/>
    </w:p>
    <w:p w:rsidR="00B72859" w:rsidRPr="00F0732C" w:rsidRDefault="00B72859" w:rsidP="003611C7">
      <w:pPr>
        <w:spacing w:before="0" w:beforeAutospacing="0" w:after="0" w:afterAutospacing="0"/>
        <w:ind w:left="1" w:right="1"/>
        <w:jc w:val="center"/>
        <w:rPr>
          <w:rFonts w:cs="Arial"/>
          <w:b/>
          <w:bCs/>
          <w:sz w:val="26"/>
          <w:szCs w:val="26"/>
          <w:shd w:val="clear" w:color="auto" w:fill="FEFEFE"/>
        </w:rPr>
      </w:pPr>
      <w:r w:rsidRPr="00F0732C">
        <w:rPr>
          <w:rFonts w:cs="Arial"/>
          <w:b/>
          <w:bCs/>
          <w:sz w:val="26"/>
          <w:szCs w:val="26"/>
          <w:shd w:val="clear" w:color="auto" w:fill="FEFEFE"/>
        </w:rPr>
        <w:t>ДЕКЛАРАЦИЯ</w:t>
      </w:r>
      <w:r w:rsidRPr="00F0732C">
        <w:rPr>
          <w:rStyle w:val="af3"/>
          <w:rFonts w:cs="Arial"/>
          <w:b/>
          <w:bCs/>
          <w:sz w:val="26"/>
          <w:szCs w:val="26"/>
          <w:shd w:val="clear" w:color="auto" w:fill="FEFEFE"/>
        </w:rPr>
        <w:endnoteReference w:id="1"/>
      </w:r>
    </w:p>
    <w:p w:rsidR="00B72859" w:rsidRPr="003056C6" w:rsidRDefault="00B72859" w:rsidP="003611C7">
      <w:pPr>
        <w:spacing w:before="0" w:beforeAutospacing="0" w:after="0" w:afterAutospacing="0"/>
        <w:ind w:left="1" w:right="1"/>
        <w:jc w:val="center"/>
        <w:rPr>
          <w:rFonts w:cs="Arial"/>
          <w:b/>
          <w:bCs/>
          <w:sz w:val="26"/>
          <w:szCs w:val="26"/>
          <w:shd w:val="clear" w:color="auto" w:fill="FEFEFE"/>
        </w:rPr>
      </w:pPr>
      <w:r w:rsidRPr="003056C6">
        <w:rPr>
          <w:rFonts w:cs="Arial"/>
          <w:b/>
          <w:bCs/>
          <w:sz w:val="26"/>
          <w:szCs w:val="26"/>
          <w:shd w:val="clear" w:color="auto" w:fill="FEFEFE"/>
        </w:rPr>
        <w:t>за отсъствие на обстоятелствата по чл. 3, т. 8 от Закона за икономическите</w:t>
      </w:r>
    </w:p>
    <w:p w:rsidR="00B72859" w:rsidRPr="003056C6" w:rsidRDefault="00B72859" w:rsidP="003611C7">
      <w:pPr>
        <w:spacing w:before="0" w:beforeAutospacing="0" w:after="0" w:afterAutospacing="0"/>
        <w:ind w:left="1" w:right="1"/>
        <w:jc w:val="center"/>
        <w:rPr>
          <w:rFonts w:cs="Arial"/>
          <w:b/>
          <w:bCs/>
          <w:sz w:val="26"/>
          <w:szCs w:val="26"/>
          <w:shd w:val="clear" w:color="auto" w:fill="FEFEFE"/>
        </w:rPr>
      </w:pPr>
      <w:r w:rsidRPr="003056C6">
        <w:rPr>
          <w:rFonts w:cs="Arial"/>
          <w:b/>
          <w:bCs/>
          <w:sz w:val="26"/>
          <w:szCs w:val="26"/>
          <w:shd w:val="clear" w:color="auto" w:fill="FEFEFE"/>
        </w:rPr>
        <w:t>и финансовите отношения с дружествата, регистрирани в юрисдикции</w:t>
      </w:r>
    </w:p>
    <w:p w:rsidR="00B72859" w:rsidRDefault="00B72859" w:rsidP="003611C7">
      <w:pPr>
        <w:spacing w:before="0" w:beforeAutospacing="0" w:after="0" w:afterAutospacing="0"/>
        <w:jc w:val="center"/>
        <w:rPr>
          <w:rFonts w:cs="Arial"/>
          <w:b/>
          <w:bCs/>
          <w:sz w:val="26"/>
          <w:szCs w:val="26"/>
          <w:shd w:val="clear" w:color="auto" w:fill="FEFEFE"/>
        </w:rPr>
      </w:pPr>
      <w:r w:rsidRPr="003056C6">
        <w:rPr>
          <w:rFonts w:cs="Arial"/>
          <w:b/>
          <w:bCs/>
          <w:sz w:val="26"/>
          <w:szCs w:val="26"/>
          <w:shd w:val="clear" w:color="auto" w:fill="FEFEFE"/>
        </w:rPr>
        <w:t xml:space="preserve">с преференциален данъчен режим, </w:t>
      </w:r>
      <w:r>
        <w:rPr>
          <w:rFonts w:cs="Arial"/>
          <w:b/>
          <w:bCs/>
          <w:sz w:val="26"/>
          <w:szCs w:val="26"/>
          <w:shd w:val="clear" w:color="auto" w:fill="FEFEFE"/>
        </w:rPr>
        <w:t xml:space="preserve">контролираните от </w:t>
      </w:r>
      <w:r w:rsidRPr="003056C6">
        <w:rPr>
          <w:rFonts w:cs="Arial"/>
          <w:b/>
          <w:bCs/>
          <w:sz w:val="26"/>
          <w:szCs w:val="26"/>
          <w:shd w:val="clear" w:color="auto" w:fill="FEFEFE"/>
        </w:rPr>
        <w:t>тях лица и техните действителни собственици</w:t>
      </w:r>
    </w:p>
    <w:p w:rsidR="00B72859" w:rsidRDefault="00B72859" w:rsidP="003611C7">
      <w:pPr>
        <w:spacing w:before="0" w:beforeAutospacing="0" w:after="0" w:afterAutospacing="0"/>
        <w:jc w:val="center"/>
        <w:rPr>
          <w:sz w:val="26"/>
          <w:szCs w:val="26"/>
        </w:rPr>
      </w:pPr>
    </w:p>
    <w:p w:rsidR="00B72859" w:rsidRPr="004C3422" w:rsidRDefault="00B72859" w:rsidP="003611C7">
      <w:pPr>
        <w:spacing w:before="0" w:beforeAutospacing="0" w:after="0" w:afterAutospacing="0"/>
        <w:jc w:val="both"/>
        <w:rPr>
          <w:sz w:val="26"/>
          <w:szCs w:val="26"/>
        </w:rPr>
      </w:pPr>
      <w:r w:rsidRPr="004C3422">
        <w:rPr>
          <w:sz w:val="26"/>
          <w:szCs w:val="26"/>
        </w:rPr>
        <w:t xml:space="preserve">Подписаният/-ата ................................................................................................................ </w:t>
      </w:r>
    </w:p>
    <w:p w:rsidR="00B72859" w:rsidRPr="00CB48C7" w:rsidRDefault="00B72859" w:rsidP="003611C7">
      <w:pPr>
        <w:spacing w:before="0" w:beforeAutospacing="0" w:after="0" w:afterAutospacing="0"/>
        <w:jc w:val="center"/>
        <w:rPr>
          <w:i/>
          <w:sz w:val="20"/>
          <w:szCs w:val="20"/>
        </w:rPr>
      </w:pPr>
      <w:r w:rsidRPr="00CB48C7">
        <w:rPr>
          <w:i/>
          <w:sz w:val="20"/>
          <w:szCs w:val="20"/>
        </w:rPr>
        <w:t>(трите имена)</w:t>
      </w:r>
    </w:p>
    <w:p w:rsidR="00B72859" w:rsidRPr="004C3422" w:rsidRDefault="00B72859" w:rsidP="003611C7">
      <w:pPr>
        <w:spacing w:before="0" w:beforeAutospacing="0" w:after="0" w:afterAutospacing="0"/>
        <w:jc w:val="both"/>
        <w:rPr>
          <w:sz w:val="26"/>
          <w:szCs w:val="26"/>
        </w:rPr>
      </w:pPr>
      <w:r w:rsidRPr="004C3422">
        <w:rPr>
          <w:sz w:val="26"/>
          <w:szCs w:val="26"/>
        </w:rPr>
        <w:t>данни по документ за самоличност ……..........................................................................</w:t>
      </w:r>
    </w:p>
    <w:p w:rsidR="00B72859" w:rsidRPr="004C3422" w:rsidRDefault="00B72859" w:rsidP="003611C7">
      <w:pPr>
        <w:spacing w:before="0" w:beforeAutospacing="0" w:after="0" w:afterAutospacing="0"/>
        <w:jc w:val="both"/>
        <w:rPr>
          <w:sz w:val="26"/>
          <w:szCs w:val="26"/>
        </w:rPr>
      </w:pPr>
      <w:r w:rsidRPr="004C3422">
        <w:rPr>
          <w:sz w:val="26"/>
          <w:szCs w:val="26"/>
        </w:rPr>
        <w:t>……………………………………………………………………………………………...</w:t>
      </w:r>
    </w:p>
    <w:p w:rsidR="00B72859" w:rsidRPr="00CB48C7" w:rsidRDefault="00B72859" w:rsidP="003611C7">
      <w:pPr>
        <w:spacing w:before="0" w:beforeAutospacing="0" w:after="0" w:afterAutospacing="0"/>
        <w:jc w:val="center"/>
        <w:rPr>
          <w:i/>
          <w:sz w:val="20"/>
          <w:szCs w:val="20"/>
        </w:rPr>
      </w:pPr>
      <w:r w:rsidRPr="00CB48C7">
        <w:rPr>
          <w:i/>
          <w:sz w:val="20"/>
          <w:szCs w:val="20"/>
        </w:rPr>
        <w:t>(номер на лична карта, дата, орган и място на издаването)</w:t>
      </w:r>
    </w:p>
    <w:p w:rsidR="00B72859" w:rsidRPr="004C3422" w:rsidRDefault="00B72859" w:rsidP="003611C7">
      <w:pPr>
        <w:spacing w:before="0" w:beforeAutospacing="0" w:after="0" w:afterAutospacing="0"/>
        <w:jc w:val="both"/>
        <w:rPr>
          <w:sz w:val="26"/>
          <w:szCs w:val="26"/>
        </w:rPr>
      </w:pPr>
      <w:r w:rsidRPr="004C3422">
        <w:rPr>
          <w:sz w:val="26"/>
          <w:szCs w:val="26"/>
        </w:rPr>
        <w:t>в качеството си на …...........................................................................................................</w:t>
      </w:r>
    </w:p>
    <w:p w:rsidR="00B72859" w:rsidRPr="00CB48C7" w:rsidRDefault="00B72859" w:rsidP="003611C7">
      <w:pPr>
        <w:spacing w:before="0" w:beforeAutospacing="0" w:after="0" w:afterAutospacing="0"/>
        <w:jc w:val="center"/>
        <w:rPr>
          <w:i/>
          <w:sz w:val="20"/>
          <w:szCs w:val="20"/>
        </w:rPr>
      </w:pPr>
      <w:r w:rsidRPr="00CB48C7">
        <w:rPr>
          <w:i/>
          <w:sz w:val="20"/>
          <w:szCs w:val="20"/>
        </w:rPr>
        <w:t>(длъжност)</w:t>
      </w:r>
    </w:p>
    <w:p w:rsidR="00B72859" w:rsidRPr="004C3422" w:rsidRDefault="00B72859" w:rsidP="003611C7">
      <w:pPr>
        <w:spacing w:before="0" w:beforeAutospacing="0" w:after="0" w:afterAutospacing="0"/>
        <w:jc w:val="both"/>
        <w:rPr>
          <w:sz w:val="26"/>
          <w:szCs w:val="26"/>
        </w:rPr>
      </w:pPr>
      <w:r w:rsidRPr="004C3422">
        <w:rPr>
          <w:sz w:val="26"/>
          <w:szCs w:val="26"/>
        </w:rPr>
        <w:t xml:space="preserve">на ......................................................................................................................................... </w:t>
      </w:r>
    </w:p>
    <w:p w:rsidR="00B72859" w:rsidRPr="00CB48C7" w:rsidRDefault="00B72859" w:rsidP="003611C7">
      <w:pPr>
        <w:spacing w:before="0" w:beforeAutospacing="0" w:after="0" w:afterAutospacing="0"/>
        <w:jc w:val="center"/>
        <w:rPr>
          <w:i/>
          <w:sz w:val="20"/>
          <w:szCs w:val="20"/>
        </w:rPr>
      </w:pPr>
      <w:r w:rsidRPr="00CB48C7">
        <w:rPr>
          <w:i/>
          <w:sz w:val="20"/>
          <w:szCs w:val="20"/>
        </w:rPr>
        <w:t>(наименование на участника)</w:t>
      </w:r>
    </w:p>
    <w:p w:rsidR="00B72859" w:rsidRPr="004D0C2A" w:rsidRDefault="00B72859" w:rsidP="003611C7">
      <w:pPr>
        <w:spacing w:before="0" w:beforeAutospacing="0" w:after="0" w:afterAutospacing="0"/>
        <w:jc w:val="both"/>
        <w:rPr>
          <w:sz w:val="26"/>
          <w:szCs w:val="26"/>
        </w:rPr>
      </w:pPr>
      <w:r w:rsidRPr="004C3422">
        <w:rPr>
          <w:iCs/>
          <w:sz w:val="26"/>
          <w:szCs w:val="26"/>
        </w:rPr>
        <w:t xml:space="preserve">с </w:t>
      </w:r>
      <w:r w:rsidRPr="004C3422">
        <w:rPr>
          <w:sz w:val="26"/>
          <w:szCs w:val="26"/>
        </w:rPr>
        <w:t xml:space="preserve">ЕИК/БУЛСТАТ ...........................................................................................................- </w:t>
      </w:r>
      <w:r w:rsidRPr="007941BE">
        <w:rPr>
          <w:sz w:val="26"/>
          <w:szCs w:val="26"/>
        </w:rPr>
        <w:t>участник в процедура „публично състезание</w:t>
      </w:r>
      <w:r w:rsidRPr="00FD15A7">
        <w:rPr>
          <w:sz w:val="26"/>
          <w:szCs w:val="26"/>
          <w:lang w:val="ru-RU"/>
        </w:rPr>
        <w:t>”</w:t>
      </w:r>
      <w:r w:rsidRPr="007941BE">
        <w:rPr>
          <w:sz w:val="26"/>
          <w:szCs w:val="26"/>
        </w:rPr>
        <w:t xml:space="preserve"> за възлагане на обществена поръчка с предмет:</w:t>
      </w:r>
      <w:r>
        <w:rPr>
          <w:sz w:val="26"/>
          <w:szCs w:val="26"/>
        </w:rPr>
        <w:t xml:space="preserve"> </w:t>
      </w:r>
      <w:r w:rsidRPr="007A45B2">
        <w:rPr>
          <w:b/>
          <w:sz w:val="26"/>
          <w:szCs w:val="26"/>
        </w:rPr>
        <w:t>„</w:t>
      </w:r>
      <w:r>
        <w:rPr>
          <w:b/>
          <w:sz w:val="26"/>
          <w:szCs w:val="26"/>
        </w:rPr>
        <w:t>Детска ясла „</w:t>
      </w:r>
      <w:r w:rsidRPr="004D0C2A">
        <w:rPr>
          <w:b/>
          <w:sz w:val="26"/>
          <w:szCs w:val="26"/>
        </w:rPr>
        <w:t>Мир</w:t>
      </w:r>
      <w:r>
        <w:rPr>
          <w:b/>
          <w:sz w:val="26"/>
          <w:szCs w:val="26"/>
        </w:rPr>
        <w:t>”</w:t>
      </w:r>
      <w:r w:rsidRPr="004D0C2A">
        <w:rPr>
          <w:b/>
          <w:sz w:val="26"/>
          <w:szCs w:val="26"/>
        </w:rPr>
        <w:t xml:space="preserve"> град Лясковец - Рехабилитация на детска площадка за деца до 3 години и ремонт за възстановяване на ограда</w:t>
      </w:r>
      <w:r>
        <w:rPr>
          <w:b/>
          <w:sz w:val="26"/>
          <w:szCs w:val="26"/>
        </w:rPr>
        <w:t>”</w:t>
      </w:r>
      <w:r w:rsidRPr="004D0C2A">
        <w:rPr>
          <w:sz w:val="26"/>
          <w:szCs w:val="26"/>
        </w:rPr>
        <w:t xml:space="preserve">, </w:t>
      </w:r>
    </w:p>
    <w:p w:rsidR="00B72859" w:rsidRDefault="00B72859" w:rsidP="003611C7">
      <w:pPr>
        <w:pStyle w:val="6"/>
        <w:spacing w:before="0" w:after="0"/>
        <w:jc w:val="center"/>
        <w:rPr>
          <w:sz w:val="26"/>
          <w:szCs w:val="26"/>
          <w:lang w:val="ru-RU"/>
        </w:rPr>
      </w:pPr>
    </w:p>
    <w:p w:rsidR="00B72859" w:rsidRPr="00D32FB9" w:rsidRDefault="00B72859" w:rsidP="003611C7">
      <w:pPr>
        <w:pStyle w:val="6"/>
        <w:spacing w:before="0" w:after="0"/>
        <w:jc w:val="center"/>
        <w:rPr>
          <w:sz w:val="26"/>
          <w:szCs w:val="26"/>
          <w:lang w:val="ru-RU"/>
        </w:rPr>
      </w:pPr>
      <w:r w:rsidRPr="00D32FB9">
        <w:rPr>
          <w:sz w:val="26"/>
          <w:szCs w:val="26"/>
          <w:lang w:val="ru-RU"/>
        </w:rPr>
        <w:t>ДЕКЛАРИРАМ:</w:t>
      </w:r>
    </w:p>
    <w:p w:rsidR="00B72859" w:rsidRPr="00F0732C" w:rsidRDefault="00B72859" w:rsidP="003611C7">
      <w:pPr>
        <w:spacing w:before="0" w:beforeAutospacing="0" w:after="0" w:afterAutospacing="0"/>
        <w:ind w:left="1" w:right="1"/>
        <w:jc w:val="center"/>
        <w:rPr>
          <w:b/>
          <w:bCs/>
          <w:sz w:val="26"/>
          <w:szCs w:val="26"/>
          <w:shd w:val="clear" w:color="auto" w:fill="FEFEFE"/>
        </w:rPr>
      </w:pPr>
    </w:p>
    <w:p w:rsidR="00B72859" w:rsidRPr="003056C6" w:rsidRDefault="00B72859" w:rsidP="003611C7">
      <w:pPr>
        <w:spacing w:before="0" w:beforeAutospacing="0" w:after="0" w:afterAutospacing="0"/>
        <w:ind w:firstLine="708"/>
        <w:jc w:val="both"/>
        <w:rPr>
          <w:sz w:val="26"/>
          <w:szCs w:val="26"/>
        </w:rPr>
      </w:pPr>
      <w:r w:rsidRPr="003056C6">
        <w:rPr>
          <w:sz w:val="26"/>
          <w:szCs w:val="26"/>
        </w:rPr>
        <w:t>1. Представляваното от мен дружество</w:t>
      </w:r>
      <w:r w:rsidRPr="003056C6">
        <w:rPr>
          <w:rStyle w:val="af3"/>
          <w:sz w:val="26"/>
          <w:szCs w:val="26"/>
        </w:rPr>
        <w:endnoteReference w:id="2"/>
      </w:r>
      <w:r w:rsidRPr="003056C6">
        <w:rPr>
          <w:sz w:val="26"/>
          <w:szCs w:val="26"/>
        </w:rPr>
        <w:t xml:space="preserve"> не е регистрирано в юрисдикция с преференциален данъчен режим. / Представляваното от мен дружество е регистрирано в юрисдикция с преференциален данъчен режим</w:t>
      </w:r>
      <w:r w:rsidRPr="003056C6">
        <w:rPr>
          <w:rFonts w:eastAsia="Verdana-Bold"/>
          <w:i/>
          <w:iCs/>
          <w:sz w:val="22"/>
          <w:szCs w:val="22"/>
          <w:lang w:eastAsia="en-US"/>
        </w:rPr>
        <w:t xml:space="preserve"> (невярното се </w:t>
      </w:r>
      <w:proofErr w:type="spellStart"/>
      <w:r w:rsidRPr="003056C6">
        <w:rPr>
          <w:rFonts w:eastAsia="Verdana-Bold"/>
          <w:i/>
          <w:iCs/>
          <w:sz w:val="22"/>
          <w:szCs w:val="22"/>
          <w:lang w:eastAsia="en-US"/>
        </w:rPr>
        <w:t>зачертавa</w:t>
      </w:r>
      <w:proofErr w:type="spellEnd"/>
      <w:r w:rsidRPr="003056C6">
        <w:rPr>
          <w:rFonts w:eastAsia="Verdana-Bold"/>
          <w:i/>
          <w:iCs/>
          <w:sz w:val="22"/>
          <w:szCs w:val="22"/>
          <w:lang w:eastAsia="en-US"/>
        </w:rPr>
        <w:t>)</w:t>
      </w:r>
      <w:r w:rsidRPr="003056C6">
        <w:rPr>
          <w:sz w:val="26"/>
          <w:szCs w:val="26"/>
        </w:rPr>
        <w:t>, а именно:</w:t>
      </w:r>
      <w:r>
        <w:rPr>
          <w:sz w:val="26"/>
          <w:szCs w:val="26"/>
        </w:rPr>
        <w:t xml:space="preserve"> ..............................</w:t>
      </w:r>
      <w:r w:rsidRPr="003056C6">
        <w:rPr>
          <w:sz w:val="26"/>
          <w:szCs w:val="26"/>
        </w:rPr>
        <w:t xml:space="preserve">........ </w:t>
      </w:r>
    </w:p>
    <w:p w:rsidR="00B72859" w:rsidRPr="003056C6" w:rsidRDefault="00B72859" w:rsidP="003611C7">
      <w:pPr>
        <w:spacing w:before="0" w:beforeAutospacing="0" w:after="0" w:afterAutospacing="0"/>
        <w:ind w:firstLine="708"/>
        <w:jc w:val="both"/>
        <w:rPr>
          <w:sz w:val="26"/>
          <w:szCs w:val="26"/>
        </w:rPr>
      </w:pPr>
    </w:p>
    <w:p w:rsidR="00B72859" w:rsidRPr="003056C6" w:rsidRDefault="00B72859" w:rsidP="003611C7">
      <w:pPr>
        <w:spacing w:before="0" w:beforeAutospacing="0" w:after="0" w:afterAutospacing="0"/>
        <w:ind w:firstLine="708"/>
        <w:jc w:val="both"/>
        <w:rPr>
          <w:sz w:val="26"/>
          <w:szCs w:val="26"/>
        </w:rPr>
      </w:pPr>
      <w:r w:rsidRPr="003056C6">
        <w:rPr>
          <w:sz w:val="26"/>
          <w:szCs w:val="26"/>
        </w:rPr>
        <w:t xml:space="preserve">2. Представляваното от мен дружество не е </w:t>
      </w:r>
      <w:r>
        <w:rPr>
          <w:sz w:val="26"/>
          <w:szCs w:val="26"/>
        </w:rPr>
        <w:t>контролирано</w:t>
      </w:r>
      <w:r w:rsidRPr="003056C6">
        <w:rPr>
          <w:sz w:val="26"/>
          <w:szCs w:val="26"/>
        </w:rPr>
        <w:t xml:space="preserve"> </w:t>
      </w:r>
      <w:proofErr w:type="spellStart"/>
      <w:r w:rsidRPr="003056C6">
        <w:rPr>
          <w:sz w:val="26"/>
          <w:szCs w:val="26"/>
        </w:rPr>
        <w:t>лицe</w:t>
      </w:r>
      <w:proofErr w:type="spellEnd"/>
      <w:r w:rsidRPr="003056C6">
        <w:rPr>
          <w:rStyle w:val="af3"/>
          <w:sz w:val="26"/>
          <w:szCs w:val="26"/>
        </w:rPr>
        <w:endnoteReference w:id="3"/>
      </w:r>
      <w:r>
        <w:rPr>
          <w:sz w:val="26"/>
          <w:szCs w:val="26"/>
        </w:rPr>
        <w:t xml:space="preserve"> от</w:t>
      </w:r>
      <w:r w:rsidRPr="003056C6">
        <w:rPr>
          <w:sz w:val="26"/>
          <w:szCs w:val="26"/>
        </w:rPr>
        <w:t xml:space="preserve"> дружество, регистрирано в юрисдикция с преференциален данъчен режим. / Представляваното от мен дружество е </w:t>
      </w:r>
      <w:r>
        <w:rPr>
          <w:sz w:val="26"/>
          <w:szCs w:val="26"/>
        </w:rPr>
        <w:t>контролирано</w:t>
      </w:r>
      <w:r w:rsidRPr="003056C6">
        <w:rPr>
          <w:sz w:val="26"/>
          <w:szCs w:val="26"/>
        </w:rPr>
        <w:t xml:space="preserve"> лице </w:t>
      </w:r>
      <w:r>
        <w:rPr>
          <w:sz w:val="26"/>
          <w:szCs w:val="26"/>
        </w:rPr>
        <w:t>от</w:t>
      </w:r>
      <w:r w:rsidRPr="003056C6">
        <w:rPr>
          <w:sz w:val="26"/>
          <w:szCs w:val="26"/>
        </w:rPr>
        <w:t xml:space="preserve"> дружество, регистрирано в юрисдикция с преференциален данъчен режим </w:t>
      </w:r>
      <w:r w:rsidRPr="003056C6">
        <w:rPr>
          <w:rFonts w:eastAsia="Verdana-Bold"/>
          <w:i/>
          <w:iCs/>
          <w:sz w:val="22"/>
          <w:szCs w:val="22"/>
          <w:lang w:eastAsia="en-US"/>
        </w:rPr>
        <w:t xml:space="preserve">(невярното се </w:t>
      </w:r>
      <w:proofErr w:type="spellStart"/>
      <w:r w:rsidRPr="003056C6">
        <w:rPr>
          <w:rFonts w:eastAsia="Verdana-Bold"/>
          <w:i/>
          <w:iCs/>
          <w:sz w:val="22"/>
          <w:szCs w:val="22"/>
          <w:lang w:eastAsia="en-US"/>
        </w:rPr>
        <w:t>зачертавa</w:t>
      </w:r>
      <w:proofErr w:type="spellEnd"/>
      <w:r w:rsidRPr="003056C6">
        <w:rPr>
          <w:rFonts w:eastAsia="Verdana-Bold"/>
          <w:i/>
          <w:iCs/>
          <w:sz w:val="22"/>
          <w:szCs w:val="22"/>
          <w:lang w:eastAsia="en-US"/>
        </w:rPr>
        <w:t>)</w:t>
      </w:r>
      <w:r w:rsidRPr="003056C6">
        <w:rPr>
          <w:sz w:val="26"/>
          <w:szCs w:val="26"/>
        </w:rPr>
        <w:t xml:space="preserve">, а именно с: ....................................... </w:t>
      </w:r>
    </w:p>
    <w:p w:rsidR="00B72859" w:rsidRPr="003056C6" w:rsidRDefault="00B72859" w:rsidP="003611C7">
      <w:pPr>
        <w:spacing w:before="0" w:beforeAutospacing="0" w:after="0" w:afterAutospacing="0"/>
        <w:ind w:firstLine="708"/>
        <w:jc w:val="both"/>
        <w:rPr>
          <w:sz w:val="26"/>
          <w:szCs w:val="26"/>
        </w:rPr>
      </w:pPr>
    </w:p>
    <w:p w:rsidR="00B72859" w:rsidRPr="003056C6" w:rsidRDefault="00B72859" w:rsidP="003611C7">
      <w:pPr>
        <w:spacing w:before="0" w:beforeAutospacing="0" w:after="0" w:afterAutospacing="0"/>
        <w:ind w:firstLine="708"/>
        <w:jc w:val="both"/>
        <w:rPr>
          <w:sz w:val="26"/>
          <w:szCs w:val="26"/>
        </w:rPr>
      </w:pPr>
      <w:r w:rsidRPr="003056C6">
        <w:rPr>
          <w:sz w:val="26"/>
          <w:szCs w:val="26"/>
        </w:rPr>
        <w:t xml:space="preserve">3. Представляваното от мен дружество не е част от гражданско дружество/консорциум – участник в настоящата процедура, в което участва дружество, регистрирано в юрисдикция с преференциален данъчен режим./     Представляваното от мен дружество е част от гражданско дружество/консорциум – участник в настоящата процедура, в което участва дружество, регистрирано в юрисдикция с преференциален данъчен режим </w:t>
      </w:r>
      <w:r w:rsidRPr="003056C6">
        <w:rPr>
          <w:rFonts w:eastAsia="Verdana-Bold"/>
          <w:i/>
          <w:iCs/>
          <w:sz w:val="22"/>
          <w:szCs w:val="22"/>
          <w:lang w:eastAsia="en-US"/>
        </w:rPr>
        <w:t xml:space="preserve">(невярното се </w:t>
      </w:r>
      <w:proofErr w:type="spellStart"/>
      <w:r w:rsidRPr="003056C6">
        <w:rPr>
          <w:rFonts w:eastAsia="Verdana-Bold"/>
          <w:i/>
          <w:iCs/>
          <w:sz w:val="22"/>
          <w:szCs w:val="22"/>
          <w:lang w:eastAsia="en-US"/>
        </w:rPr>
        <w:t>зачертавa</w:t>
      </w:r>
      <w:proofErr w:type="spellEnd"/>
      <w:r w:rsidRPr="003056C6">
        <w:rPr>
          <w:rFonts w:eastAsia="Verdana-Bold"/>
          <w:i/>
          <w:iCs/>
          <w:sz w:val="22"/>
          <w:szCs w:val="22"/>
          <w:lang w:eastAsia="en-US"/>
        </w:rPr>
        <w:t>)</w:t>
      </w:r>
      <w:r w:rsidRPr="003056C6">
        <w:rPr>
          <w:sz w:val="26"/>
          <w:szCs w:val="26"/>
        </w:rPr>
        <w:t xml:space="preserve">, а именно: ....................................... </w:t>
      </w:r>
    </w:p>
    <w:p w:rsidR="00B72859" w:rsidRPr="003056C6" w:rsidRDefault="00B72859" w:rsidP="003611C7">
      <w:pPr>
        <w:spacing w:before="0" w:beforeAutospacing="0" w:after="0" w:afterAutospacing="0"/>
        <w:ind w:firstLine="708"/>
        <w:jc w:val="both"/>
        <w:rPr>
          <w:sz w:val="26"/>
          <w:szCs w:val="26"/>
        </w:rPr>
      </w:pPr>
    </w:p>
    <w:p w:rsidR="00B72859" w:rsidRPr="003056C6" w:rsidRDefault="00B72859" w:rsidP="003611C7">
      <w:pPr>
        <w:spacing w:before="0" w:beforeAutospacing="0" w:after="0" w:afterAutospacing="0"/>
        <w:ind w:firstLine="708"/>
        <w:jc w:val="both"/>
        <w:rPr>
          <w:i/>
          <w:sz w:val="22"/>
          <w:szCs w:val="22"/>
        </w:rPr>
      </w:pPr>
      <w:r w:rsidRPr="003056C6">
        <w:rPr>
          <w:sz w:val="26"/>
          <w:szCs w:val="26"/>
        </w:rPr>
        <w:t xml:space="preserve">4. Представляваното от мен дружество попада в изключенията по чл. 4, т. ............. от Закона за икономическите и финансовите отношения с дружествата, регистрирани в юрисдикции с преференциален данъчен режим, </w:t>
      </w:r>
      <w:r>
        <w:rPr>
          <w:sz w:val="26"/>
          <w:szCs w:val="26"/>
        </w:rPr>
        <w:t xml:space="preserve">контролираните от </w:t>
      </w:r>
      <w:r w:rsidRPr="003056C6">
        <w:rPr>
          <w:sz w:val="26"/>
          <w:szCs w:val="26"/>
        </w:rPr>
        <w:t>тях лица и техните действителни собственици (ЗИФОДРЮПДР</w:t>
      </w:r>
      <w:r>
        <w:rPr>
          <w:sz w:val="26"/>
          <w:szCs w:val="26"/>
        </w:rPr>
        <w:t>К</w:t>
      </w:r>
      <w:r w:rsidRPr="003056C6">
        <w:rPr>
          <w:sz w:val="26"/>
          <w:szCs w:val="26"/>
        </w:rPr>
        <w:t>ЛТДС)</w:t>
      </w:r>
      <w:r w:rsidRPr="003056C6">
        <w:rPr>
          <w:i/>
          <w:sz w:val="22"/>
          <w:szCs w:val="22"/>
        </w:rPr>
        <w:t>.</w:t>
      </w:r>
    </w:p>
    <w:p w:rsidR="00B72859" w:rsidRPr="003056C6" w:rsidRDefault="00B72859" w:rsidP="003611C7">
      <w:pPr>
        <w:spacing w:before="0" w:beforeAutospacing="0" w:after="0" w:afterAutospacing="0"/>
        <w:ind w:firstLine="708"/>
        <w:jc w:val="both"/>
        <w:rPr>
          <w:sz w:val="26"/>
          <w:szCs w:val="26"/>
        </w:rPr>
      </w:pPr>
      <w:r w:rsidRPr="003056C6">
        <w:rPr>
          <w:i/>
          <w:sz w:val="22"/>
          <w:szCs w:val="22"/>
        </w:rPr>
        <w:t xml:space="preserve">(Информацията по  точка  4 се попълва, </w:t>
      </w:r>
      <w:r w:rsidRPr="003611C7">
        <w:rPr>
          <w:b/>
          <w:bCs/>
          <w:i/>
          <w:sz w:val="22"/>
          <w:szCs w:val="22"/>
        </w:rPr>
        <w:t>когато е приложимо</w:t>
      </w:r>
      <w:r w:rsidRPr="003056C6">
        <w:rPr>
          <w:i/>
          <w:sz w:val="22"/>
          <w:szCs w:val="22"/>
        </w:rPr>
        <w:t>)</w:t>
      </w:r>
    </w:p>
    <w:p w:rsidR="00B72859" w:rsidRPr="003056C6" w:rsidRDefault="00B72859" w:rsidP="003611C7">
      <w:pPr>
        <w:spacing w:before="0" w:beforeAutospacing="0" w:after="0" w:afterAutospacing="0"/>
        <w:ind w:left="1" w:right="1"/>
        <w:jc w:val="both"/>
        <w:rPr>
          <w:bCs/>
          <w:sz w:val="26"/>
          <w:szCs w:val="26"/>
          <w:shd w:val="clear" w:color="auto" w:fill="FEFEFE"/>
        </w:rPr>
      </w:pPr>
      <w:r w:rsidRPr="003056C6">
        <w:rPr>
          <w:bCs/>
          <w:sz w:val="26"/>
          <w:szCs w:val="26"/>
          <w:shd w:val="clear" w:color="auto" w:fill="FEFEFE"/>
        </w:rPr>
        <w:tab/>
      </w:r>
    </w:p>
    <w:p w:rsidR="00B72859" w:rsidRDefault="00B72859" w:rsidP="003611C7">
      <w:pPr>
        <w:spacing w:before="0" w:beforeAutospacing="0" w:after="0" w:afterAutospacing="0"/>
        <w:ind w:left="1" w:right="1"/>
        <w:jc w:val="both"/>
        <w:rPr>
          <w:bCs/>
          <w:sz w:val="26"/>
          <w:szCs w:val="26"/>
          <w:shd w:val="clear" w:color="auto" w:fill="FEFEFE"/>
        </w:rPr>
      </w:pPr>
      <w:r w:rsidRPr="003056C6">
        <w:rPr>
          <w:bCs/>
          <w:sz w:val="26"/>
          <w:szCs w:val="26"/>
          <w:shd w:val="clear" w:color="auto" w:fill="FEFEFE"/>
        </w:rPr>
        <w:lastRenderedPageBreak/>
        <w:tab/>
        <w:t xml:space="preserve">Задължавам се при промяна на посочените обстоятелства писмено да уведомя възложителя на обществена поръчка в 3-дневен срок от настъпването на съответната промяна. </w:t>
      </w:r>
    </w:p>
    <w:p w:rsidR="00B72859" w:rsidRDefault="00B72859" w:rsidP="000D128F">
      <w:pPr>
        <w:ind w:firstLine="709"/>
        <w:jc w:val="both"/>
        <w:rPr>
          <w:sz w:val="26"/>
          <w:szCs w:val="26"/>
        </w:rPr>
      </w:pPr>
      <w:r w:rsidRPr="009172E9">
        <w:rPr>
          <w:sz w:val="26"/>
          <w:szCs w:val="26"/>
        </w:rPr>
        <w:t>Известна ми е наказателната отговорност, която нося по чл. 313 от Наказателния кодекс на Република България за потвърждаване на неистина или затаяване на истина в тази писмена декларация.</w:t>
      </w:r>
    </w:p>
    <w:p w:rsidR="00B72859" w:rsidRDefault="00B72859" w:rsidP="003611C7">
      <w:pPr>
        <w:spacing w:before="0" w:beforeAutospacing="0" w:after="0" w:afterAutospacing="0"/>
        <w:ind w:firstLine="709"/>
        <w:jc w:val="both"/>
        <w:rPr>
          <w:sz w:val="26"/>
          <w:szCs w:val="26"/>
        </w:rPr>
      </w:pPr>
    </w:p>
    <w:p w:rsidR="00B72859" w:rsidRDefault="00B72859" w:rsidP="003611C7">
      <w:pPr>
        <w:spacing w:before="0" w:beforeAutospacing="0" w:after="0" w:afterAutospacing="0"/>
        <w:ind w:firstLine="709"/>
        <w:jc w:val="both"/>
        <w:rPr>
          <w:i/>
          <w:color w:val="808080"/>
        </w:rPr>
      </w:pPr>
      <w:r w:rsidRPr="004C3422">
        <w:rPr>
          <w:sz w:val="26"/>
          <w:szCs w:val="26"/>
        </w:rPr>
        <w:t>....................... г.</w:t>
      </w:r>
      <w:r w:rsidRPr="00DA5B12">
        <w:rPr>
          <w:lang w:val="ru-RU"/>
        </w:rPr>
        <w:t xml:space="preserve">                    </w:t>
      </w:r>
      <w:r>
        <w:rPr>
          <w:lang w:val="ru-RU"/>
        </w:rPr>
        <w:tab/>
      </w:r>
      <w:r>
        <w:rPr>
          <w:lang w:val="ru-RU"/>
        </w:rPr>
        <w:tab/>
      </w:r>
      <w:r w:rsidRPr="00DA5B12">
        <w:rPr>
          <w:b/>
        </w:rPr>
        <w:t>ДЕКЛАРАТОР</w:t>
      </w:r>
      <w:r w:rsidRPr="00DA5B12">
        <w:rPr>
          <w:b/>
          <w:lang w:val="ru-RU"/>
        </w:rPr>
        <w:t>:</w:t>
      </w:r>
      <w:r w:rsidRPr="00DA5B12">
        <w:t xml:space="preserve">  ................................</w:t>
      </w:r>
    </w:p>
    <w:p w:rsidR="00B72859" w:rsidRPr="004029DA" w:rsidRDefault="00B72859" w:rsidP="003611C7">
      <w:pPr>
        <w:spacing w:before="0" w:beforeAutospacing="0" w:after="0" w:afterAutospacing="0"/>
        <w:ind w:firstLine="709"/>
        <w:jc w:val="both"/>
        <w:rPr>
          <w:sz w:val="26"/>
          <w:szCs w:val="26"/>
        </w:rPr>
      </w:pPr>
      <w:r w:rsidRPr="00DA5B12">
        <w:rPr>
          <w:i/>
          <w:color w:val="808080"/>
          <w:lang w:val="ru-RU"/>
        </w:rPr>
        <w:t xml:space="preserve">            </w:t>
      </w:r>
      <w:r w:rsidRPr="00DA5B12">
        <w:rPr>
          <w:i/>
          <w:color w:val="808080"/>
        </w:rPr>
        <w:t xml:space="preserve">                                                                                        (подпис и печат)</w:t>
      </w:r>
    </w:p>
    <w:p w:rsidR="00B72859" w:rsidRDefault="00B72859" w:rsidP="003611C7">
      <w:pPr>
        <w:spacing w:before="0" w:beforeAutospacing="0" w:after="0" w:afterAutospacing="0"/>
        <w:ind w:firstLine="600"/>
        <w:rPr>
          <w:sz w:val="26"/>
          <w:szCs w:val="26"/>
        </w:rPr>
      </w:pPr>
      <w:r w:rsidRPr="004C3422">
        <w:rPr>
          <w:sz w:val="26"/>
          <w:szCs w:val="26"/>
        </w:rPr>
        <w:tab/>
      </w:r>
      <w:r w:rsidRPr="004C3422">
        <w:rPr>
          <w:sz w:val="26"/>
          <w:szCs w:val="26"/>
        </w:rPr>
        <w:tab/>
      </w:r>
      <w:r w:rsidRPr="004C3422">
        <w:rPr>
          <w:sz w:val="26"/>
          <w:szCs w:val="26"/>
        </w:rPr>
        <w:tab/>
      </w:r>
      <w:r w:rsidRPr="004C3422">
        <w:rPr>
          <w:sz w:val="26"/>
          <w:szCs w:val="26"/>
        </w:rPr>
        <w:tab/>
      </w:r>
      <w:r w:rsidRPr="004C3422">
        <w:rPr>
          <w:sz w:val="26"/>
          <w:szCs w:val="26"/>
        </w:rPr>
        <w:tab/>
      </w:r>
    </w:p>
    <w:p w:rsidR="00B72859" w:rsidRPr="004029DA" w:rsidRDefault="00B72859" w:rsidP="003611C7">
      <w:pPr>
        <w:pStyle w:val="af0"/>
        <w:tabs>
          <w:tab w:val="left" w:pos="993"/>
        </w:tabs>
        <w:ind w:left="0"/>
        <w:jc w:val="both"/>
        <w:rPr>
          <w:sz w:val="26"/>
          <w:szCs w:val="26"/>
          <w:lang w:val="bg-BG"/>
        </w:rPr>
      </w:pPr>
    </w:p>
    <w:sectPr w:rsidR="00B72859" w:rsidRPr="004029DA" w:rsidSect="005F1F20">
      <w:headerReference w:type="default" r:id="rId8"/>
      <w:pgSz w:w="11906" w:h="16838" w:code="9"/>
      <w:pgMar w:top="1134" w:right="1134" w:bottom="1134" w:left="1418"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8CA" w:rsidRDefault="009E08CA">
      <w:r>
        <w:separator/>
      </w:r>
    </w:p>
  </w:endnote>
  <w:endnote w:type="continuationSeparator" w:id="0">
    <w:p w:rsidR="009E08CA" w:rsidRDefault="009E08CA">
      <w:r>
        <w:continuationSeparator/>
      </w:r>
    </w:p>
  </w:endnote>
  <w:endnote w:id="1">
    <w:p w:rsidR="00B72859" w:rsidRDefault="00B72859" w:rsidP="001C446E">
      <w:pPr>
        <w:pStyle w:val="af4"/>
        <w:ind w:firstLine="708"/>
        <w:jc w:val="both"/>
        <w:rPr>
          <w:rFonts w:ascii="Times New Roman" w:hAnsi="Times New Roman"/>
          <w:i/>
          <w:iCs/>
          <w:sz w:val="22"/>
          <w:szCs w:val="22"/>
          <w:lang w:val="bg-BG"/>
        </w:rPr>
      </w:pPr>
      <w:r w:rsidRPr="003056C6">
        <w:rPr>
          <w:rStyle w:val="af3"/>
          <w:sz w:val="22"/>
          <w:szCs w:val="22"/>
          <w:lang w:val="bg-BG"/>
        </w:rPr>
        <w:endnoteRef/>
      </w:r>
      <w:r>
        <w:rPr>
          <w:rFonts w:ascii="Times New Roman" w:hAnsi="Times New Roman"/>
          <w:b/>
          <w:bCs/>
          <w:i/>
          <w:iCs/>
          <w:sz w:val="22"/>
          <w:szCs w:val="22"/>
          <w:lang w:val="bg-BG"/>
        </w:rPr>
        <w:t xml:space="preserve"> </w:t>
      </w:r>
      <w:r w:rsidRPr="008B1EA1">
        <w:rPr>
          <w:rFonts w:ascii="Times New Roman" w:hAnsi="Times New Roman"/>
          <w:b/>
          <w:bCs/>
          <w:i/>
          <w:iCs/>
          <w:sz w:val="22"/>
          <w:szCs w:val="22"/>
          <w:lang w:val="bg-BG"/>
        </w:rPr>
        <w:t xml:space="preserve">Декларацията е задължителна част от офертата </w:t>
      </w:r>
      <w:r w:rsidRPr="008B1EA1">
        <w:rPr>
          <w:rFonts w:ascii="Times New Roman" w:hAnsi="Times New Roman"/>
          <w:i/>
          <w:iCs/>
          <w:sz w:val="22"/>
          <w:szCs w:val="22"/>
          <w:lang w:val="bg-BG"/>
        </w:rPr>
        <w:t>на участника.</w:t>
      </w:r>
    </w:p>
    <w:p w:rsidR="00B72859" w:rsidRDefault="00B72859" w:rsidP="003611C7">
      <w:pPr>
        <w:pStyle w:val="af4"/>
        <w:ind w:firstLine="708"/>
        <w:jc w:val="both"/>
        <w:rPr>
          <w:rFonts w:ascii="Times New Roman" w:hAnsi="Times New Roman"/>
          <w:b/>
          <w:bCs/>
          <w:i/>
          <w:iCs/>
          <w:sz w:val="22"/>
          <w:szCs w:val="22"/>
          <w:lang w:val="bg-BG"/>
        </w:rPr>
      </w:pPr>
      <w:r w:rsidRPr="008B1EA1">
        <w:rPr>
          <w:rFonts w:ascii="Times New Roman" w:hAnsi="Times New Roman"/>
          <w:i/>
          <w:iCs/>
          <w:sz w:val="22"/>
          <w:szCs w:val="22"/>
          <w:lang w:val="bg-BG"/>
        </w:rPr>
        <w:t xml:space="preserve">При участие на обединение/консорциум, подизпълнител или трето лице, декларацията се попълва и представя от </w:t>
      </w:r>
      <w:r w:rsidRPr="008B1EA1">
        <w:rPr>
          <w:rFonts w:ascii="Times New Roman" w:hAnsi="Times New Roman"/>
          <w:b/>
          <w:bCs/>
          <w:i/>
          <w:iCs/>
          <w:sz w:val="22"/>
          <w:szCs w:val="22"/>
          <w:lang w:val="bg-BG"/>
        </w:rPr>
        <w:t xml:space="preserve">всеки един участник </w:t>
      </w:r>
      <w:r w:rsidRPr="00610A82">
        <w:rPr>
          <w:rFonts w:ascii="Times New Roman" w:hAnsi="Times New Roman"/>
          <w:b/>
          <w:bCs/>
          <w:i/>
          <w:iCs/>
          <w:sz w:val="22"/>
          <w:szCs w:val="22"/>
          <w:lang w:val="bg-BG"/>
        </w:rPr>
        <w:t xml:space="preserve">в обединението/консорциума, подизпълнителя или третото лице. </w:t>
      </w:r>
    </w:p>
    <w:p w:rsidR="00B72859" w:rsidRPr="00961125" w:rsidRDefault="00B72859" w:rsidP="003611C7">
      <w:pPr>
        <w:pStyle w:val="af4"/>
        <w:ind w:firstLine="708"/>
        <w:jc w:val="both"/>
        <w:rPr>
          <w:lang w:val="ru-RU"/>
        </w:rPr>
      </w:pPr>
    </w:p>
  </w:endnote>
  <w:endnote w:id="2">
    <w:p w:rsidR="00B72859" w:rsidRPr="003611C7" w:rsidRDefault="00B72859" w:rsidP="003611C7">
      <w:pPr>
        <w:tabs>
          <w:tab w:val="left" w:pos="709"/>
          <w:tab w:val="left" w:pos="851"/>
        </w:tabs>
        <w:spacing w:before="0" w:beforeAutospacing="0" w:after="0" w:afterAutospacing="0"/>
        <w:ind w:firstLine="708"/>
        <w:jc w:val="both"/>
        <w:rPr>
          <w:i/>
          <w:iCs/>
          <w:sz w:val="22"/>
          <w:szCs w:val="22"/>
          <w:lang w:val="ru-RU"/>
        </w:rPr>
      </w:pPr>
      <w:r w:rsidRPr="003056C6">
        <w:rPr>
          <w:rStyle w:val="af3"/>
          <w:sz w:val="22"/>
          <w:szCs w:val="22"/>
        </w:rPr>
        <w:endnoteRef/>
      </w:r>
      <w:r w:rsidRPr="003056C6">
        <w:rPr>
          <w:sz w:val="22"/>
          <w:szCs w:val="22"/>
        </w:rPr>
        <w:t xml:space="preserve"> </w:t>
      </w:r>
      <w:r w:rsidRPr="003056C6">
        <w:rPr>
          <w:i/>
          <w:iCs/>
          <w:sz w:val="22"/>
          <w:szCs w:val="22"/>
        </w:rPr>
        <w:tab/>
        <w:t xml:space="preserve">По смисъла на § 1 от Допълнителните разпоредби на Закона за икономическите и финансовите отношения с дружествата, регистрирани в юрисдикции с преференциален данъчен режим, </w:t>
      </w:r>
      <w:r>
        <w:rPr>
          <w:i/>
          <w:iCs/>
          <w:sz w:val="22"/>
          <w:szCs w:val="22"/>
        </w:rPr>
        <w:t xml:space="preserve">контролираните от </w:t>
      </w:r>
      <w:r w:rsidRPr="003056C6">
        <w:rPr>
          <w:i/>
          <w:iCs/>
          <w:sz w:val="22"/>
          <w:szCs w:val="22"/>
        </w:rPr>
        <w:t xml:space="preserve"> тях лица и техните действит</w:t>
      </w:r>
      <w:r>
        <w:rPr>
          <w:i/>
          <w:iCs/>
          <w:sz w:val="22"/>
          <w:szCs w:val="22"/>
        </w:rPr>
        <w:t>елни собственици (</w:t>
      </w:r>
      <w:r w:rsidRPr="004F099E">
        <w:rPr>
          <w:i/>
          <w:iCs/>
          <w:sz w:val="22"/>
          <w:szCs w:val="22"/>
        </w:rPr>
        <w:t>ЗИФОДРЮПДРКЛТДС</w:t>
      </w:r>
      <w:r>
        <w:rPr>
          <w:i/>
          <w:iCs/>
          <w:sz w:val="22"/>
          <w:szCs w:val="22"/>
        </w:rPr>
        <w:t>):</w:t>
      </w:r>
    </w:p>
    <w:p w:rsidR="00B72859" w:rsidRPr="00187DF8" w:rsidRDefault="00B72859" w:rsidP="003611C7">
      <w:pPr>
        <w:tabs>
          <w:tab w:val="left" w:pos="709"/>
          <w:tab w:val="left" w:pos="851"/>
        </w:tabs>
        <w:spacing w:before="0" w:beforeAutospacing="0" w:after="0" w:afterAutospacing="0"/>
        <w:ind w:firstLine="708"/>
        <w:jc w:val="both"/>
        <w:rPr>
          <w:i/>
          <w:iCs/>
          <w:sz w:val="22"/>
          <w:szCs w:val="22"/>
          <w:lang w:val="ru-RU" w:eastAsia="en-US"/>
        </w:rPr>
      </w:pPr>
      <w:r>
        <w:rPr>
          <w:i/>
          <w:iCs/>
          <w:sz w:val="22"/>
          <w:szCs w:val="22"/>
        </w:rPr>
        <w:t>- „Дружество”</w:t>
      </w:r>
      <w:r w:rsidRPr="003056C6">
        <w:rPr>
          <w:i/>
          <w:iCs/>
          <w:sz w:val="22"/>
          <w:szCs w:val="22"/>
        </w:rPr>
        <w:t xml:space="preserve"> </w:t>
      </w:r>
      <w:r w:rsidRPr="003056C6">
        <w:rPr>
          <w:i/>
          <w:iCs/>
          <w:sz w:val="22"/>
          <w:szCs w:val="22"/>
          <w:lang w:eastAsia="en-US"/>
        </w:rPr>
        <w:t xml:space="preserve">е </w:t>
      </w:r>
      <w:r w:rsidRPr="003F1B6B">
        <w:rPr>
          <w:i/>
          <w:iCs/>
          <w:sz w:val="22"/>
          <w:szCs w:val="22"/>
          <w:lang w:eastAsia="en-US"/>
        </w:rPr>
        <w:t>всяко юридическо лице, неперсонифицирано дружество и друга структура, получаваща статута си от законодателството на държавата, в която е регистрирано, без оглед на формата на сдружаване, учредяване, регистрация или друг подобен критерий.</w:t>
      </w:r>
    </w:p>
    <w:p w:rsidR="00B72859" w:rsidRPr="00187DF8" w:rsidRDefault="00B72859" w:rsidP="003611C7">
      <w:pPr>
        <w:tabs>
          <w:tab w:val="left" w:pos="709"/>
          <w:tab w:val="left" w:pos="851"/>
        </w:tabs>
        <w:spacing w:before="0" w:beforeAutospacing="0" w:after="0" w:afterAutospacing="0"/>
        <w:ind w:firstLine="708"/>
        <w:jc w:val="both"/>
        <w:rPr>
          <w:i/>
          <w:iCs/>
          <w:sz w:val="22"/>
          <w:szCs w:val="22"/>
          <w:lang w:val="ru-RU" w:eastAsia="en-US"/>
        </w:rPr>
      </w:pPr>
      <w:r w:rsidRPr="003F1B6B">
        <w:rPr>
          <w:i/>
          <w:iCs/>
          <w:sz w:val="22"/>
          <w:szCs w:val="22"/>
          <w:lang w:eastAsia="en-US"/>
        </w:rPr>
        <w:t>- "Юрисдикции с преференциален данъчен режим” са юрисдикциите по смисъла на § 1, т. 64 от допълнителните разпоредби на Закона за корпоративното подоходно облагане, с изключение на Гибралтар (</w:t>
      </w:r>
      <w:proofErr w:type="spellStart"/>
      <w:r w:rsidRPr="003F1B6B">
        <w:rPr>
          <w:i/>
          <w:iCs/>
          <w:sz w:val="22"/>
          <w:szCs w:val="22"/>
          <w:lang w:eastAsia="en-US"/>
        </w:rPr>
        <w:t>брит</w:t>
      </w:r>
      <w:proofErr w:type="spellEnd"/>
      <w:r w:rsidRPr="003F1B6B">
        <w:rPr>
          <w:i/>
          <w:iCs/>
          <w:sz w:val="22"/>
          <w:szCs w:val="22"/>
          <w:lang w:eastAsia="en-US"/>
        </w:rPr>
        <w:t>.) и държавите - страни по Споразумението за Европейското икономическо пространство.</w:t>
      </w:r>
    </w:p>
    <w:p w:rsidR="00B72859" w:rsidRDefault="00B72859" w:rsidP="003611C7">
      <w:pPr>
        <w:tabs>
          <w:tab w:val="left" w:pos="709"/>
          <w:tab w:val="left" w:pos="851"/>
        </w:tabs>
        <w:spacing w:before="0" w:beforeAutospacing="0" w:after="0" w:afterAutospacing="0"/>
        <w:ind w:firstLine="708"/>
        <w:jc w:val="both"/>
        <w:rPr>
          <w:i/>
          <w:iCs/>
          <w:sz w:val="22"/>
          <w:szCs w:val="22"/>
        </w:rPr>
      </w:pPr>
      <w:r>
        <w:rPr>
          <w:i/>
          <w:iCs/>
          <w:sz w:val="22"/>
          <w:szCs w:val="22"/>
          <w:lang w:eastAsia="en-US"/>
        </w:rPr>
        <w:t xml:space="preserve">- </w:t>
      </w:r>
      <w:r w:rsidRPr="003F1B6B">
        <w:rPr>
          <w:i/>
          <w:iCs/>
          <w:sz w:val="22"/>
          <w:szCs w:val="22"/>
          <w:lang w:eastAsia="en-US"/>
        </w:rPr>
        <w:t xml:space="preserve">"Контрол" е понятие по смисъла на </w:t>
      </w:r>
      <w:r w:rsidRPr="003611C7">
        <w:rPr>
          <w:i/>
          <w:iCs/>
          <w:sz w:val="22"/>
          <w:szCs w:val="22"/>
        </w:rPr>
        <w:t xml:space="preserve">§ 2, ал. 3 от </w:t>
      </w:r>
      <w:r>
        <w:rPr>
          <w:i/>
          <w:iCs/>
          <w:sz w:val="22"/>
          <w:szCs w:val="22"/>
        </w:rPr>
        <w:t>Д</w:t>
      </w:r>
      <w:r w:rsidRPr="003611C7">
        <w:rPr>
          <w:i/>
          <w:iCs/>
          <w:sz w:val="22"/>
          <w:szCs w:val="22"/>
        </w:rPr>
        <w:t>опълнителните разпоредби на Закона за мерките срещу изпирането на пари.</w:t>
      </w:r>
    </w:p>
    <w:p w:rsidR="00B72859" w:rsidRPr="00187DF8" w:rsidRDefault="00B72859" w:rsidP="003611C7">
      <w:pPr>
        <w:tabs>
          <w:tab w:val="left" w:pos="709"/>
          <w:tab w:val="left" w:pos="851"/>
        </w:tabs>
        <w:spacing w:before="0" w:beforeAutospacing="0" w:after="0" w:afterAutospacing="0"/>
        <w:ind w:firstLine="708"/>
        <w:jc w:val="both"/>
        <w:rPr>
          <w:i/>
          <w:iCs/>
          <w:sz w:val="22"/>
          <w:szCs w:val="22"/>
          <w:lang w:val="ru-RU" w:eastAsia="en-US"/>
        </w:rPr>
      </w:pPr>
      <w:r w:rsidRPr="00771285">
        <w:rPr>
          <w:i/>
          <w:iCs/>
          <w:sz w:val="22"/>
          <w:szCs w:val="22"/>
          <w:lang w:eastAsia="en-US"/>
        </w:rPr>
        <w:t>- "Действителе</w:t>
      </w:r>
      <w:r>
        <w:rPr>
          <w:i/>
          <w:iCs/>
          <w:sz w:val="22"/>
          <w:szCs w:val="22"/>
          <w:lang w:eastAsia="en-US"/>
        </w:rPr>
        <w:t>н собственик" е физическо лице:</w:t>
      </w:r>
    </w:p>
    <w:p w:rsidR="00B72859" w:rsidRDefault="00B72859" w:rsidP="003611C7">
      <w:pPr>
        <w:tabs>
          <w:tab w:val="left" w:pos="709"/>
          <w:tab w:val="left" w:pos="851"/>
        </w:tabs>
        <w:spacing w:before="0" w:beforeAutospacing="0" w:after="0" w:afterAutospacing="0"/>
        <w:ind w:firstLine="708"/>
        <w:jc w:val="both"/>
        <w:rPr>
          <w:i/>
          <w:iCs/>
          <w:sz w:val="22"/>
          <w:szCs w:val="22"/>
          <w:lang w:eastAsia="en-US"/>
        </w:rPr>
      </w:pPr>
      <w:r w:rsidRPr="00771285">
        <w:rPr>
          <w:i/>
          <w:iCs/>
          <w:sz w:val="22"/>
          <w:szCs w:val="22"/>
          <w:lang w:eastAsia="en-US"/>
        </w:rPr>
        <w:t>а)</w:t>
      </w:r>
      <w:r>
        <w:rPr>
          <w:i/>
          <w:iCs/>
          <w:sz w:val="22"/>
          <w:szCs w:val="22"/>
          <w:lang w:eastAsia="en-US"/>
        </w:rPr>
        <w:t>.</w:t>
      </w:r>
      <w:r w:rsidRPr="00771285">
        <w:rPr>
          <w:i/>
          <w:iCs/>
          <w:sz w:val="22"/>
          <w:szCs w:val="22"/>
          <w:lang w:eastAsia="en-US"/>
        </w:rPr>
        <w:t xml:space="preserve"> което пряко или косвено притежава повече от 25 на сто от дяловете или акциите на юридическо лице или на друг правен субект или п</w:t>
      </w:r>
      <w:r>
        <w:rPr>
          <w:i/>
          <w:iCs/>
          <w:sz w:val="22"/>
          <w:szCs w:val="22"/>
          <w:lang w:eastAsia="en-US"/>
        </w:rPr>
        <w:t>ряко или непряко ги контролира;</w:t>
      </w:r>
    </w:p>
    <w:p w:rsidR="00B72859" w:rsidRDefault="00B72859" w:rsidP="003611C7">
      <w:pPr>
        <w:tabs>
          <w:tab w:val="left" w:pos="709"/>
          <w:tab w:val="left" w:pos="851"/>
        </w:tabs>
        <w:spacing w:before="0" w:beforeAutospacing="0" w:after="0" w:afterAutospacing="0"/>
        <w:ind w:firstLine="708"/>
        <w:jc w:val="both"/>
        <w:rPr>
          <w:i/>
          <w:iCs/>
          <w:sz w:val="22"/>
          <w:szCs w:val="22"/>
          <w:lang w:eastAsia="en-US"/>
        </w:rPr>
      </w:pPr>
      <w:r w:rsidRPr="00771285">
        <w:rPr>
          <w:i/>
          <w:iCs/>
          <w:sz w:val="22"/>
          <w:szCs w:val="22"/>
          <w:lang w:eastAsia="en-US"/>
        </w:rPr>
        <w:t>б)</w:t>
      </w:r>
      <w:r>
        <w:rPr>
          <w:i/>
          <w:iCs/>
          <w:sz w:val="22"/>
          <w:szCs w:val="22"/>
          <w:lang w:eastAsia="en-US"/>
        </w:rPr>
        <w:t>.</w:t>
      </w:r>
      <w:r w:rsidRPr="00771285">
        <w:rPr>
          <w:i/>
          <w:iCs/>
          <w:sz w:val="22"/>
          <w:szCs w:val="22"/>
          <w:lang w:eastAsia="en-US"/>
        </w:rPr>
        <w:t xml:space="preserve"> в полза на което се управлява или разпределя 25 на сто или повече от имуществото на лице - фондация, организация и сдружение с нестопанска цел, или друго лице, което осъществява доверително управление на имущество или разпределение на имущество в полза на трети лица;</w:t>
      </w:r>
    </w:p>
    <w:p w:rsidR="00B72859" w:rsidRPr="00771285" w:rsidRDefault="00B72859" w:rsidP="003611C7">
      <w:pPr>
        <w:tabs>
          <w:tab w:val="left" w:pos="709"/>
          <w:tab w:val="left" w:pos="851"/>
        </w:tabs>
        <w:spacing w:before="0" w:beforeAutospacing="0" w:after="0" w:afterAutospacing="0"/>
        <w:ind w:firstLine="708"/>
        <w:jc w:val="both"/>
        <w:rPr>
          <w:i/>
          <w:iCs/>
          <w:sz w:val="22"/>
          <w:szCs w:val="22"/>
          <w:lang w:eastAsia="en-US"/>
        </w:rPr>
      </w:pPr>
      <w:r w:rsidRPr="00771285">
        <w:rPr>
          <w:i/>
          <w:iCs/>
          <w:sz w:val="22"/>
          <w:szCs w:val="22"/>
          <w:lang w:eastAsia="en-US"/>
        </w:rPr>
        <w:t>в)</w:t>
      </w:r>
      <w:r>
        <w:rPr>
          <w:i/>
          <w:iCs/>
          <w:sz w:val="22"/>
          <w:szCs w:val="22"/>
          <w:lang w:eastAsia="en-US"/>
        </w:rPr>
        <w:t>.</w:t>
      </w:r>
      <w:r w:rsidRPr="00771285">
        <w:rPr>
          <w:i/>
          <w:iCs/>
          <w:sz w:val="22"/>
          <w:szCs w:val="22"/>
          <w:lang w:eastAsia="en-US"/>
        </w:rPr>
        <w:t xml:space="preserve"> което извън случаите по букви "а" и "б" изпълнява длъжността на висш ръководен служител - ако, след като са изчерпани всички възможни средства и при условие че няма основание за съмнения, не може да се установи лице по букви "а" и "б" или ако съществуват съмнения, че установеното лице или лица не е действителният собственик; задължените субекти водят документация за предприетите действия с цел установяване на действителния собственик по букви "а" и "б".</w:t>
      </w:r>
    </w:p>
    <w:p w:rsidR="00B72859" w:rsidRDefault="00B72859" w:rsidP="003611C7">
      <w:pPr>
        <w:tabs>
          <w:tab w:val="left" w:pos="709"/>
          <w:tab w:val="left" w:pos="851"/>
        </w:tabs>
        <w:spacing w:before="0" w:beforeAutospacing="0" w:after="0" w:afterAutospacing="0"/>
        <w:ind w:firstLine="708"/>
        <w:jc w:val="both"/>
      </w:pPr>
    </w:p>
  </w:endnote>
  <w:endnote w:id="3">
    <w:p w:rsidR="00B72859" w:rsidRPr="003611C7" w:rsidRDefault="00B72859" w:rsidP="003611C7">
      <w:pPr>
        <w:spacing w:before="0" w:beforeAutospacing="0" w:after="0" w:afterAutospacing="0"/>
        <w:ind w:firstLine="720"/>
        <w:jc w:val="both"/>
        <w:textAlignment w:val="center"/>
        <w:rPr>
          <w:i/>
          <w:iCs/>
          <w:sz w:val="22"/>
          <w:szCs w:val="22"/>
        </w:rPr>
      </w:pPr>
      <w:r w:rsidRPr="003056C6">
        <w:rPr>
          <w:rStyle w:val="af3"/>
          <w:sz w:val="22"/>
          <w:szCs w:val="22"/>
        </w:rPr>
        <w:endnoteRef/>
      </w:r>
      <w:r w:rsidRPr="003056C6">
        <w:rPr>
          <w:sz w:val="22"/>
          <w:szCs w:val="22"/>
        </w:rPr>
        <w:t xml:space="preserve"> </w:t>
      </w:r>
      <w:r w:rsidRPr="003056C6">
        <w:rPr>
          <w:bCs/>
          <w:i/>
          <w:iCs/>
          <w:sz w:val="22"/>
          <w:szCs w:val="22"/>
          <w:shd w:val="clear" w:color="auto" w:fill="FEFEFE"/>
        </w:rPr>
        <w:t xml:space="preserve">Запознат съм с </w:t>
      </w:r>
      <w:r w:rsidRPr="003611C7">
        <w:rPr>
          <w:i/>
          <w:iCs/>
          <w:sz w:val="22"/>
          <w:szCs w:val="22"/>
        </w:rPr>
        <w:t xml:space="preserve">§ 2, ал. 3 от </w:t>
      </w:r>
      <w:r>
        <w:rPr>
          <w:i/>
          <w:iCs/>
          <w:sz w:val="22"/>
          <w:szCs w:val="22"/>
        </w:rPr>
        <w:t>Д</w:t>
      </w:r>
      <w:r w:rsidRPr="003611C7">
        <w:rPr>
          <w:i/>
          <w:iCs/>
          <w:sz w:val="22"/>
          <w:szCs w:val="22"/>
        </w:rPr>
        <w:t>опълнителните разпоредби на Закона за мерките срещу изпирането на пари</w:t>
      </w:r>
      <w:r w:rsidRPr="00771285">
        <w:rPr>
          <w:bCs/>
          <w:i/>
          <w:sz w:val="22"/>
          <w:szCs w:val="22"/>
        </w:rPr>
        <w:t xml:space="preserve">, по </w:t>
      </w:r>
      <w:r w:rsidRPr="003611C7">
        <w:rPr>
          <w:bCs/>
          <w:i/>
          <w:sz w:val="22"/>
          <w:szCs w:val="22"/>
        </w:rPr>
        <w:t xml:space="preserve">смисъла на </w:t>
      </w:r>
      <w:r w:rsidRPr="003611C7">
        <w:rPr>
          <w:i/>
          <w:iCs/>
          <w:sz w:val="22"/>
          <w:szCs w:val="22"/>
        </w:rPr>
        <w:t xml:space="preserve">който „контролът” </w:t>
      </w:r>
      <w:r>
        <w:rPr>
          <w:i/>
          <w:iCs/>
          <w:sz w:val="22"/>
          <w:szCs w:val="22"/>
        </w:rPr>
        <w:t xml:space="preserve">е понятието по </w:t>
      </w:r>
      <w:r w:rsidRPr="003611C7">
        <w:rPr>
          <w:i/>
          <w:iCs/>
          <w:sz w:val="22"/>
          <w:szCs w:val="22"/>
        </w:rPr>
        <w:t xml:space="preserve">§ 1в от </w:t>
      </w:r>
      <w:r>
        <w:rPr>
          <w:i/>
          <w:iCs/>
          <w:sz w:val="22"/>
          <w:szCs w:val="22"/>
        </w:rPr>
        <w:t>Д</w:t>
      </w:r>
      <w:r w:rsidRPr="003611C7">
        <w:rPr>
          <w:i/>
          <w:iCs/>
          <w:sz w:val="22"/>
          <w:szCs w:val="22"/>
        </w:rPr>
        <w:t>опълнителните разпоредби на Търговския закон</w:t>
      </w:r>
      <w:r>
        <w:rPr>
          <w:i/>
          <w:iCs/>
          <w:sz w:val="22"/>
          <w:szCs w:val="22"/>
        </w:rPr>
        <w:t>*</w:t>
      </w:r>
      <w:r w:rsidRPr="003611C7">
        <w:rPr>
          <w:i/>
          <w:iCs/>
          <w:sz w:val="22"/>
          <w:szCs w:val="22"/>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B72859" w:rsidRPr="003611C7" w:rsidRDefault="00B72859" w:rsidP="003611C7">
      <w:pPr>
        <w:spacing w:before="0" w:beforeAutospacing="0" w:after="0" w:afterAutospacing="0"/>
        <w:ind w:firstLine="720"/>
        <w:jc w:val="both"/>
        <w:textAlignment w:val="center"/>
        <w:rPr>
          <w:i/>
          <w:iCs/>
          <w:sz w:val="22"/>
          <w:szCs w:val="22"/>
        </w:rPr>
      </w:pPr>
      <w:r w:rsidRPr="003611C7">
        <w:rPr>
          <w:i/>
          <w:iCs/>
          <w:sz w:val="22"/>
          <w:szCs w:val="22"/>
        </w:rPr>
        <w:t>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B72859" w:rsidRPr="003611C7" w:rsidRDefault="00B72859" w:rsidP="003611C7">
      <w:pPr>
        <w:spacing w:before="0" w:beforeAutospacing="0" w:after="0" w:afterAutospacing="0"/>
        <w:ind w:firstLine="720"/>
        <w:jc w:val="both"/>
        <w:textAlignment w:val="center"/>
        <w:rPr>
          <w:i/>
          <w:iCs/>
          <w:sz w:val="22"/>
          <w:szCs w:val="22"/>
          <w:lang w:eastAsia="en-US"/>
        </w:rPr>
      </w:pPr>
    </w:p>
    <w:p w:rsidR="00B72859" w:rsidRPr="003611C7" w:rsidRDefault="00B72859" w:rsidP="003611C7">
      <w:pPr>
        <w:spacing w:before="0" w:beforeAutospacing="0" w:after="0" w:afterAutospacing="0"/>
        <w:ind w:firstLine="720"/>
        <w:jc w:val="both"/>
        <w:textAlignment w:val="center"/>
        <w:rPr>
          <w:i/>
          <w:iCs/>
          <w:sz w:val="22"/>
          <w:szCs w:val="22"/>
          <w:lang w:eastAsia="en-US"/>
        </w:rPr>
      </w:pPr>
      <w:r>
        <w:rPr>
          <w:bCs/>
          <w:i/>
          <w:iCs/>
          <w:sz w:val="22"/>
          <w:szCs w:val="22"/>
          <w:shd w:val="clear" w:color="auto" w:fill="FEFEFE"/>
        </w:rPr>
        <w:t>*</w:t>
      </w:r>
      <w:r w:rsidRPr="003056C6">
        <w:rPr>
          <w:bCs/>
          <w:i/>
          <w:iCs/>
          <w:sz w:val="22"/>
          <w:szCs w:val="22"/>
          <w:shd w:val="clear" w:color="auto" w:fill="FEFEFE"/>
        </w:rPr>
        <w:t xml:space="preserve"> </w:t>
      </w:r>
      <w:r w:rsidRPr="003611C7">
        <w:rPr>
          <w:i/>
          <w:iCs/>
          <w:sz w:val="22"/>
          <w:szCs w:val="22"/>
        </w:rPr>
        <w:t xml:space="preserve">§ </w:t>
      </w:r>
      <w:r w:rsidRPr="003611C7">
        <w:rPr>
          <w:bCs/>
          <w:i/>
          <w:sz w:val="22"/>
          <w:szCs w:val="22"/>
        </w:rPr>
        <w:t>1в</w:t>
      </w:r>
      <w:r>
        <w:rPr>
          <w:bCs/>
          <w:i/>
          <w:sz w:val="22"/>
          <w:szCs w:val="22"/>
        </w:rPr>
        <w:t>. (1). „К</w:t>
      </w:r>
      <w:r w:rsidRPr="003611C7">
        <w:rPr>
          <w:i/>
          <w:iCs/>
          <w:sz w:val="22"/>
          <w:szCs w:val="22"/>
          <w:lang w:eastAsia="en-US"/>
        </w:rPr>
        <w:t xml:space="preserve">онтрол" по смисъла на този закон е налице, когато едно физическо или юридическо лице (контролиращ): </w:t>
      </w:r>
    </w:p>
    <w:p w:rsidR="00B72859" w:rsidRPr="003611C7" w:rsidRDefault="00B72859" w:rsidP="003611C7">
      <w:pPr>
        <w:spacing w:before="0" w:beforeAutospacing="0" w:after="0" w:afterAutospacing="0"/>
        <w:ind w:firstLine="720"/>
        <w:jc w:val="both"/>
        <w:textAlignment w:val="center"/>
        <w:rPr>
          <w:i/>
          <w:iCs/>
          <w:sz w:val="22"/>
          <w:szCs w:val="22"/>
          <w:lang w:eastAsia="en-US"/>
        </w:rPr>
      </w:pPr>
      <w:r w:rsidRPr="003611C7">
        <w:rPr>
          <w:i/>
          <w:iCs/>
          <w:sz w:val="22"/>
          <w:szCs w:val="22"/>
          <w:lang w:eastAsia="en-US"/>
        </w:rPr>
        <w:t>1. притежава повече от половината от гласовете в общото събрание на друго юридическо лице, или</w:t>
      </w:r>
    </w:p>
    <w:p w:rsidR="00B72859" w:rsidRPr="003611C7" w:rsidRDefault="00B72859" w:rsidP="003611C7">
      <w:pPr>
        <w:spacing w:before="0" w:beforeAutospacing="0" w:after="0" w:afterAutospacing="0"/>
        <w:ind w:firstLine="720"/>
        <w:jc w:val="both"/>
        <w:textAlignment w:val="center"/>
        <w:rPr>
          <w:i/>
          <w:iCs/>
          <w:sz w:val="22"/>
          <w:szCs w:val="22"/>
          <w:lang w:eastAsia="en-US"/>
        </w:rPr>
      </w:pPr>
      <w:r w:rsidRPr="003611C7">
        <w:rPr>
          <w:i/>
          <w:iCs/>
          <w:sz w:val="22"/>
          <w:szCs w:val="22"/>
          <w:lang w:eastAsia="en-US"/>
        </w:rPr>
        <w:t>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w:t>
      </w:r>
    </w:p>
    <w:p w:rsidR="00B72859" w:rsidRPr="003611C7" w:rsidRDefault="00B72859" w:rsidP="003611C7">
      <w:pPr>
        <w:spacing w:before="0" w:beforeAutospacing="0" w:after="0" w:afterAutospacing="0"/>
        <w:ind w:firstLine="720"/>
        <w:jc w:val="both"/>
        <w:textAlignment w:val="center"/>
        <w:rPr>
          <w:i/>
          <w:iCs/>
          <w:sz w:val="22"/>
          <w:szCs w:val="22"/>
          <w:lang w:eastAsia="en-US"/>
        </w:rPr>
      </w:pPr>
      <w:r w:rsidRPr="003611C7">
        <w:rPr>
          <w:i/>
          <w:iCs/>
          <w:sz w:val="22"/>
          <w:szCs w:val="22"/>
          <w:lang w:eastAsia="en-US"/>
        </w:rPr>
        <w:t xml:space="preserve">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B72859" w:rsidRPr="003611C7" w:rsidRDefault="00B72859" w:rsidP="003611C7">
      <w:pPr>
        <w:spacing w:before="0" w:beforeAutospacing="0" w:after="0" w:afterAutospacing="0"/>
        <w:ind w:firstLine="720"/>
        <w:jc w:val="both"/>
        <w:textAlignment w:val="center"/>
        <w:rPr>
          <w:i/>
          <w:iCs/>
          <w:sz w:val="22"/>
          <w:szCs w:val="22"/>
          <w:lang w:eastAsia="en-US"/>
        </w:rPr>
      </w:pPr>
      <w:r w:rsidRPr="003611C7">
        <w:rPr>
          <w:i/>
          <w:iCs/>
          <w:sz w:val="22"/>
          <w:szCs w:val="22"/>
          <w:lang w:eastAsia="en-US"/>
        </w:rPr>
        <w:t xml:space="preserve">4. е акционер или съдружник в друго юридическо лице и по силата на договор с други акционери или </w:t>
      </w:r>
      <w:proofErr w:type="spellStart"/>
      <w:r w:rsidRPr="003611C7">
        <w:rPr>
          <w:i/>
          <w:iCs/>
          <w:sz w:val="22"/>
          <w:szCs w:val="22"/>
          <w:lang w:eastAsia="en-US"/>
        </w:rPr>
        <w:t>съдружници</w:t>
      </w:r>
      <w:proofErr w:type="spellEnd"/>
      <w:r w:rsidRPr="003611C7">
        <w:rPr>
          <w:i/>
          <w:iCs/>
          <w:sz w:val="22"/>
          <w:szCs w:val="22"/>
          <w:lang w:eastAsia="en-US"/>
        </w:rPr>
        <w:t xml:space="preserve"> контролира самостоятелно повече от половината от гласовете в общото събрание на това юридическо лице.</w:t>
      </w:r>
    </w:p>
    <w:p w:rsidR="00B72859" w:rsidRDefault="00B72859" w:rsidP="003611C7">
      <w:pPr>
        <w:spacing w:before="0" w:beforeAutospacing="0" w:after="0" w:afterAutospacing="0"/>
        <w:ind w:firstLine="720"/>
        <w:jc w:val="both"/>
        <w:textAlignment w:val="center"/>
        <w:rPr>
          <w:i/>
          <w:iCs/>
          <w:sz w:val="22"/>
          <w:szCs w:val="22"/>
          <w:lang w:eastAsia="en-US"/>
        </w:rPr>
      </w:pPr>
      <w:r w:rsidRPr="003611C7">
        <w:rPr>
          <w:i/>
          <w:iCs/>
          <w:sz w:val="22"/>
          <w:szCs w:val="22"/>
          <w:lang w:eastAsia="en-US"/>
        </w:rPr>
        <w:t>(2). В случаите по ал. 1, т. 1, 2 и 4 към гласовете на контролиращия се прибавят и гласовете на контролираните от него лица, както и гласовете на лица, които действат от свое име, но за негова сметка или за сметка на друго контролирано</w:t>
      </w:r>
      <w:r w:rsidRPr="00771285">
        <w:rPr>
          <w:i/>
          <w:iCs/>
          <w:sz w:val="22"/>
          <w:szCs w:val="22"/>
          <w:lang w:eastAsia="en-US"/>
        </w:rPr>
        <w:t xml:space="preserve"> от него лице.</w:t>
      </w:r>
      <w:r>
        <w:rPr>
          <w:i/>
          <w:iCs/>
          <w:sz w:val="22"/>
          <w:szCs w:val="22"/>
          <w:lang w:eastAsia="en-US"/>
        </w:rPr>
        <w:t>.</w:t>
      </w:r>
    </w:p>
    <w:p w:rsidR="00B72859" w:rsidRDefault="00B72859" w:rsidP="003611C7">
      <w:pPr>
        <w:spacing w:before="0" w:beforeAutospacing="0" w:after="0" w:afterAutospacing="0"/>
        <w:ind w:firstLine="720"/>
        <w:jc w:val="both"/>
        <w:textAlignment w:val="center"/>
        <w:rPr>
          <w:i/>
          <w:iCs/>
          <w:sz w:val="22"/>
          <w:szCs w:val="22"/>
          <w:lang w:eastAsia="en-US"/>
        </w:rPr>
      </w:pPr>
      <w:r w:rsidRPr="006445D9">
        <w:rPr>
          <w:i/>
          <w:iCs/>
          <w:sz w:val="22"/>
          <w:szCs w:val="22"/>
          <w:lang w:eastAsia="en-US"/>
        </w:rPr>
        <w:t>(3)</w:t>
      </w:r>
      <w:r>
        <w:rPr>
          <w:i/>
          <w:iCs/>
          <w:sz w:val="22"/>
          <w:szCs w:val="22"/>
          <w:lang w:eastAsia="en-US"/>
        </w:rPr>
        <w:t>.</w:t>
      </w:r>
      <w:r w:rsidRPr="006445D9">
        <w:rPr>
          <w:i/>
          <w:iCs/>
          <w:sz w:val="22"/>
          <w:szCs w:val="22"/>
          <w:lang w:eastAsia="en-US"/>
        </w:rPr>
        <w:t xml:space="preserve"> В случаите по ал. 1, т. 1, 2 и 4 не се смятат за гласове на контролиращия гласовете по акции или дялове, държани от него за сметка на друго лице, което не е контролирано от него, както и гласовете по акции или дялове, които контролиращият държи като обезпечение, ако правата по тях се упражняват по нареждане или в интерес на лицето, предоставило обезпечението.</w:t>
      </w:r>
    </w:p>
    <w:p w:rsidR="00B72859" w:rsidRDefault="00B72859" w:rsidP="003611C7">
      <w:pPr>
        <w:spacing w:before="0" w:beforeAutospacing="0" w:after="0" w:afterAutospacing="0"/>
        <w:ind w:firstLine="720"/>
        <w:jc w:val="both"/>
        <w:textAlignment w:val="center"/>
      </w:pPr>
      <w:r w:rsidRPr="006445D9">
        <w:t>(</w:t>
      </w:r>
      <w:r w:rsidRPr="001A5F26">
        <w:rPr>
          <w:i/>
          <w:iCs/>
          <w:sz w:val="22"/>
          <w:szCs w:val="22"/>
          <w:lang w:eastAsia="en-US"/>
        </w:rPr>
        <w:t>4). В случаите по ал. 1, т. 1 и 4 общият брой на гласовете в общото събрание на контролирано лице се намалява с гласовете по акции или дялове, притежавани от самото него, от лице, което то контролира, или от лице, което действа от свое име, но за негова сметка.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
    <w:panose1 w:val="00000000000000000000"/>
    <w:charset w:val="02"/>
    <w:family w:val="auto"/>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8CA" w:rsidRDefault="009E08CA">
      <w:r>
        <w:separator/>
      </w:r>
    </w:p>
  </w:footnote>
  <w:footnote w:type="continuationSeparator" w:id="0">
    <w:p w:rsidR="009E08CA" w:rsidRDefault="009E0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859" w:rsidRDefault="00B72859" w:rsidP="005F1F20">
    <w:pPr>
      <w:spacing w:before="0" w:beforeAutospacing="0" w:after="0" w:afterAutospacing="0"/>
      <w:jc w:val="right"/>
      <w:rPr>
        <w:b/>
        <w:i/>
        <w:color w:val="808080"/>
        <w:sz w:val="22"/>
        <w:szCs w:val="22"/>
      </w:rPr>
    </w:pPr>
    <w:r w:rsidRPr="00707170">
      <w:rPr>
        <w:b/>
        <w:i/>
        <w:color w:val="808080"/>
        <w:sz w:val="22"/>
        <w:szCs w:val="22"/>
      </w:rPr>
      <w:t xml:space="preserve">Декларация </w:t>
    </w:r>
  </w:p>
  <w:p w:rsidR="00B72859" w:rsidRDefault="00B72859" w:rsidP="005F1F20">
    <w:pPr>
      <w:spacing w:before="0" w:beforeAutospacing="0" w:after="0" w:afterAutospacing="0"/>
      <w:jc w:val="right"/>
      <w:rPr>
        <w:b/>
        <w:i/>
        <w:color w:val="808080"/>
        <w:sz w:val="22"/>
        <w:szCs w:val="22"/>
      </w:rPr>
    </w:pPr>
    <w:r w:rsidRPr="00115A6F">
      <w:rPr>
        <w:b/>
        <w:i/>
        <w:color w:val="808080"/>
        <w:sz w:val="22"/>
        <w:szCs w:val="22"/>
      </w:rPr>
      <w:t>ОБРАЗЕЦ №</w:t>
    </w:r>
    <w:r>
      <w:rPr>
        <w:b/>
        <w:i/>
        <w:color w:val="808080"/>
        <w:sz w:val="22"/>
        <w:szCs w:val="22"/>
      </w:rPr>
      <w:t xml:space="preserve">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21731"/>
    <w:multiLevelType w:val="hybridMultilevel"/>
    <w:tmpl w:val="9EC0CEF2"/>
    <w:lvl w:ilvl="0" w:tplc="F1C25634">
      <w:start w:val="1"/>
      <w:numFmt w:val="decimal"/>
      <w:lvlText w:val="%1."/>
      <w:lvlJc w:val="left"/>
      <w:pPr>
        <w:ind w:left="720" w:hanging="360"/>
      </w:pPr>
      <w:rPr>
        <w:rFonts w:cs="Times New Roman" w:hint="default"/>
        <w:b/>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nsid w:val="42F14DA5"/>
    <w:multiLevelType w:val="hybridMultilevel"/>
    <w:tmpl w:val="199E4080"/>
    <w:lvl w:ilvl="0" w:tplc="D3C0F1D0">
      <w:start w:val="1"/>
      <w:numFmt w:val="decimal"/>
      <w:lvlText w:val="%1."/>
      <w:lvlJc w:val="left"/>
      <w:pPr>
        <w:ind w:left="502" w:hanging="360"/>
      </w:pPr>
      <w:rPr>
        <w:rFonts w:cs="Times New Roman" w:hint="default"/>
        <w:b w:val="0"/>
      </w:rPr>
    </w:lvl>
    <w:lvl w:ilvl="1" w:tplc="04020019">
      <w:start w:val="1"/>
      <w:numFmt w:val="lowerLetter"/>
      <w:lvlText w:val="%2."/>
      <w:lvlJc w:val="left"/>
      <w:pPr>
        <w:ind w:left="1222" w:hanging="360"/>
      </w:pPr>
      <w:rPr>
        <w:rFonts w:cs="Times New Roman"/>
      </w:rPr>
    </w:lvl>
    <w:lvl w:ilvl="2" w:tplc="0402001B">
      <w:start w:val="1"/>
      <w:numFmt w:val="lowerRoman"/>
      <w:lvlText w:val="%3."/>
      <w:lvlJc w:val="right"/>
      <w:pPr>
        <w:ind w:left="1942" w:hanging="180"/>
      </w:pPr>
      <w:rPr>
        <w:rFonts w:cs="Times New Roman"/>
      </w:rPr>
    </w:lvl>
    <w:lvl w:ilvl="3" w:tplc="0402000F">
      <w:start w:val="1"/>
      <w:numFmt w:val="decimal"/>
      <w:lvlText w:val="%4."/>
      <w:lvlJc w:val="left"/>
      <w:pPr>
        <w:ind w:left="2662" w:hanging="360"/>
      </w:pPr>
      <w:rPr>
        <w:rFonts w:cs="Times New Roman"/>
      </w:rPr>
    </w:lvl>
    <w:lvl w:ilvl="4" w:tplc="04020019">
      <w:start w:val="1"/>
      <w:numFmt w:val="lowerLetter"/>
      <w:lvlText w:val="%5."/>
      <w:lvlJc w:val="left"/>
      <w:pPr>
        <w:ind w:left="3382" w:hanging="360"/>
      </w:pPr>
      <w:rPr>
        <w:rFonts w:cs="Times New Roman"/>
      </w:rPr>
    </w:lvl>
    <w:lvl w:ilvl="5" w:tplc="0402001B">
      <w:start w:val="1"/>
      <w:numFmt w:val="lowerRoman"/>
      <w:lvlText w:val="%6."/>
      <w:lvlJc w:val="right"/>
      <w:pPr>
        <w:ind w:left="4102" w:hanging="180"/>
      </w:pPr>
      <w:rPr>
        <w:rFonts w:cs="Times New Roman"/>
      </w:rPr>
    </w:lvl>
    <w:lvl w:ilvl="6" w:tplc="0402000F">
      <w:start w:val="1"/>
      <w:numFmt w:val="decimal"/>
      <w:lvlText w:val="%7."/>
      <w:lvlJc w:val="left"/>
      <w:pPr>
        <w:ind w:left="4822" w:hanging="360"/>
      </w:pPr>
      <w:rPr>
        <w:rFonts w:cs="Times New Roman"/>
      </w:rPr>
    </w:lvl>
    <w:lvl w:ilvl="7" w:tplc="04020019">
      <w:start w:val="1"/>
      <w:numFmt w:val="lowerLetter"/>
      <w:lvlText w:val="%8."/>
      <w:lvlJc w:val="left"/>
      <w:pPr>
        <w:ind w:left="5542" w:hanging="360"/>
      </w:pPr>
      <w:rPr>
        <w:rFonts w:cs="Times New Roman"/>
      </w:rPr>
    </w:lvl>
    <w:lvl w:ilvl="8" w:tplc="0402001B">
      <w:start w:val="1"/>
      <w:numFmt w:val="lowerRoman"/>
      <w:lvlText w:val="%9."/>
      <w:lvlJc w:val="right"/>
      <w:pPr>
        <w:ind w:left="6262" w:hanging="180"/>
      </w:pPr>
      <w:rPr>
        <w:rFonts w:cs="Times New Roman"/>
      </w:rPr>
    </w:lvl>
  </w:abstractNum>
  <w:abstractNum w:abstractNumId="2">
    <w:nsid w:val="60F14D55"/>
    <w:multiLevelType w:val="hybridMultilevel"/>
    <w:tmpl w:val="E71A8EDA"/>
    <w:lvl w:ilvl="0" w:tplc="0409000F">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61901EF7"/>
    <w:multiLevelType w:val="hybridMultilevel"/>
    <w:tmpl w:val="37F2C1D0"/>
    <w:lvl w:ilvl="0" w:tplc="0409000F">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69454274"/>
    <w:multiLevelType w:val="hybridMultilevel"/>
    <w:tmpl w:val="41E8B75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63F1C66"/>
    <w:multiLevelType w:val="hybridMultilevel"/>
    <w:tmpl w:val="0CF092FA"/>
    <w:lvl w:ilvl="0" w:tplc="4948D668">
      <w:start w:val="2"/>
      <w:numFmt w:val="bullet"/>
      <w:lvlText w:val="-"/>
      <w:lvlJc w:val="left"/>
      <w:pPr>
        <w:ind w:left="1211" w:hanging="360"/>
      </w:pPr>
      <w:rPr>
        <w:rFonts w:ascii="Times New Roman" w:eastAsia="Times New Roman" w:hAnsi="Times New Roman"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7E6"/>
    <w:rsid w:val="00004EB7"/>
    <w:rsid w:val="0001110B"/>
    <w:rsid w:val="000124DB"/>
    <w:rsid w:val="00025B85"/>
    <w:rsid w:val="00027018"/>
    <w:rsid w:val="00033F34"/>
    <w:rsid w:val="00034BB6"/>
    <w:rsid w:val="00035360"/>
    <w:rsid w:val="00043949"/>
    <w:rsid w:val="00050C17"/>
    <w:rsid w:val="0007173D"/>
    <w:rsid w:val="00074855"/>
    <w:rsid w:val="00081D57"/>
    <w:rsid w:val="00093433"/>
    <w:rsid w:val="000B0303"/>
    <w:rsid w:val="000B554D"/>
    <w:rsid w:val="000B555F"/>
    <w:rsid w:val="000D128F"/>
    <w:rsid w:val="000E3C5B"/>
    <w:rsid w:val="00102A5D"/>
    <w:rsid w:val="00105604"/>
    <w:rsid w:val="00115A6F"/>
    <w:rsid w:val="001204D9"/>
    <w:rsid w:val="00122C0D"/>
    <w:rsid w:val="00124FD7"/>
    <w:rsid w:val="001358E3"/>
    <w:rsid w:val="00145AAE"/>
    <w:rsid w:val="001500FB"/>
    <w:rsid w:val="00153133"/>
    <w:rsid w:val="0015338B"/>
    <w:rsid w:val="00174C72"/>
    <w:rsid w:val="00187DF8"/>
    <w:rsid w:val="0019539E"/>
    <w:rsid w:val="001962A7"/>
    <w:rsid w:val="001A4278"/>
    <w:rsid w:val="001A5700"/>
    <w:rsid w:val="001A5F26"/>
    <w:rsid w:val="001B6EFF"/>
    <w:rsid w:val="001B7A65"/>
    <w:rsid w:val="001C446E"/>
    <w:rsid w:val="001C56BC"/>
    <w:rsid w:val="001E6606"/>
    <w:rsid w:val="001F080D"/>
    <w:rsid w:val="001F1B2A"/>
    <w:rsid w:val="00210E71"/>
    <w:rsid w:val="00216919"/>
    <w:rsid w:val="00222256"/>
    <w:rsid w:val="0023625E"/>
    <w:rsid w:val="00251FC7"/>
    <w:rsid w:val="0025380C"/>
    <w:rsid w:val="00256522"/>
    <w:rsid w:val="002623B9"/>
    <w:rsid w:val="00263324"/>
    <w:rsid w:val="002652FB"/>
    <w:rsid w:val="00275CE4"/>
    <w:rsid w:val="002905EA"/>
    <w:rsid w:val="00292EC9"/>
    <w:rsid w:val="002C108E"/>
    <w:rsid w:val="002C353F"/>
    <w:rsid w:val="002C6D3E"/>
    <w:rsid w:val="002D2658"/>
    <w:rsid w:val="002D3C07"/>
    <w:rsid w:val="002D3F2E"/>
    <w:rsid w:val="002E1AA3"/>
    <w:rsid w:val="002E200A"/>
    <w:rsid w:val="002E219D"/>
    <w:rsid w:val="002E74A0"/>
    <w:rsid w:val="002F0711"/>
    <w:rsid w:val="003056C6"/>
    <w:rsid w:val="003126C5"/>
    <w:rsid w:val="00315225"/>
    <w:rsid w:val="003170D4"/>
    <w:rsid w:val="003357BA"/>
    <w:rsid w:val="00341E04"/>
    <w:rsid w:val="00342744"/>
    <w:rsid w:val="00346367"/>
    <w:rsid w:val="00352B54"/>
    <w:rsid w:val="003567CE"/>
    <w:rsid w:val="0035770F"/>
    <w:rsid w:val="003611C7"/>
    <w:rsid w:val="00367D42"/>
    <w:rsid w:val="00372327"/>
    <w:rsid w:val="003837E0"/>
    <w:rsid w:val="00391480"/>
    <w:rsid w:val="00395843"/>
    <w:rsid w:val="003A779D"/>
    <w:rsid w:val="003D159E"/>
    <w:rsid w:val="003D42F6"/>
    <w:rsid w:val="003D4DD1"/>
    <w:rsid w:val="003D5FF5"/>
    <w:rsid w:val="003E125D"/>
    <w:rsid w:val="003E5FB5"/>
    <w:rsid w:val="003F1B6B"/>
    <w:rsid w:val="004029DA"/>
    <w:rsid w:val="004119E4"/>
    <w:rsid w:val="004150BC"/>
    <w:rsid w:val="0042653A"/>
    <w:rsid w:val="00432249"/>
    <w:rsid w:val="00447720"/>
    <w:rsid w:val="00451808"/>
    <w:rsid w:val="00481552"/>
    <w:rsid w:val="00482B00"/>
    <w:rsid w:val="00486735"/>
    <w:rsid w:val="0049402D"/>
    <w:rsid w:val="004A4C7C"/>
    <w:rsid w:val="004B21B3"/>
    <w:rsid w:val="004B70D3"/>
    <w:rsid w:val="004C3422"/>
    <w:rsid w:val="004C4599"/>
    <w:rsid w:val="004C7006"/>
    <w:rsid w:val="004D0C2A"/>
    <w:rsid w:val="004E2DCE"/>
    <w:rsid w:val="004F099E"/>
    <w:rsid w:val="00514BD2"/>
    <w:rsid w:val="00530F6D"/>
    <w:rsid w:val="00545695"/>
    <w:rsid w:val="00552FBA"/>
    <w:rsid w:val="00560A3D"/>
    <w:rsid w:val="00562C90"/>
    <w:rsid w:val="005630EC"/>
    <w:rsid w:val="005850BF"/>
    <w:rsid w:val="00592D61"/>
    <w:rsid w:val="005A177C"/>
    <w:rsid w:val="005C0EF5"/>
    <w:rsid w:val="005C1EE1"/>
    <w:rsid w:val="005C367F"/>
    <w:rsid w:val="005C73A0"/>
    <w:rsid w:val="005D0A16"/>
    <w:rsid w:val="005D0AA7"/>
    <w:rsid w:val="005E6C4F"/>
    <w:rsid w:val="005F10A7"/>
    <w:rsid w:val="005F1F20"/>
    <w:rsid w:val="005F2008"/>
    <w:rsid w:val="00610A82"/>
    <w:rsid w:val="00614599"/>
    <w:rsid w:val="006166AE"/>
    <w:rsid w:val="00634334"/>
    <w:rsid w:val="00635FFA"/>
    <w:rsid w:val="006401F2"/>
    <w:rsid w:val="00641958"/>
    <w:rsid w:val="006445D9"/>
    <w:rsid w:val="006450CD"/>
    <w:rsid w:val="0067028A"/>
    <w:rsid w:val="00693094"/>
    <w:rsid w:val="006B52ED"/>
    <w:rsid w:val="006B6896"/>
    <w:rsid w:val="006C0297"/>
    <w:rsid w:val="006C3C93"/>
    <w:rsid w:val="006D4252"/>
    <w:rsid w:val="006D634B"/>
    <w:rsid w:val="006E68EA"/>
    <w:rsid w:val="007038FA"/>
    <w:rsid w:val="00707170"/>
    <w:rsid w:val="00716DA7"/>
    <w:rsid w:val="00725181"/>
    <w:rsid w:val="00731AEB"/>
    <w:rsid w:val="00745A16"/>
    <w:rsid w:val="00750E8D"/>
    <w:rsid w:val="00752E53"/>
    <w:rsid w:val="00762C02"/>
    <w:rsid w:val="007634BA"/>
    <w:rsid w:val="007655F8"/>
    <w:rsid w:val="00767276"/>
    <w:rsid w:val="00771285"/>
    <w:rsid w:val="00777346"/>
    <w:rsid w:val="00781281"/>
    <w:rsid w:val="00793022"/>
    <w:rsid w:val="007941BE"/>
    <w:rsid w:val="007A45B2"/>
    <w:rsid w:val="007D1457"/>
    <w:rsid w:val="007D3686"/>
    <w:rsid w:val="007D4E98"/>
    <w:rsid w:val="007E02E7"/>
    <w:rsid w:val="007E5FD4"/>
    <w:rsid w:val="007F089E"/>
    <w:rsid w:val="007F22ED"/>
    <w:rsid w:val="007F368E"/>
    <w:rsid w:val="007F4173"/>
    <w:rsid w:val="00803189"/>
    <w:rsid w:val="00807EB8"/>
    <w:rsid w:val="008161E9"/>
    <w:rsid w:val="00817041"/>
    <w:rsid w:val="00830E28"/>
    <w:rsid w:val="008349ED"/>
    <w:rsid w:val="0083571C"/>
    <w:rsid w:val="00851B44"/>
    <w:rsid w:val="00855C36"/>
    <w:rsid w:val="00865C95"/>
    <w:rsid w:val="00871547"/>
    <w:rsid w:val="008736E0"/>
    <w:rsid w:val="00883156"/>
    <w:rsid w:val="00891B22"/>
    <w:rsid w:val="00894FDA"/>
    <w:rsid w:val="008A4FBD"/>
    <w:rsid w:val="008B1EA1"/>
    <w:rsid w:val="008B275B"/>
    <w:rsid w:val="008C10DD"/>
    <w:rsid w:val="008C4878"/>
    <w:rsid w:val="008E2FBC"/>
    <w:rsid w:val="008F32B3"/>
    <w:rsid w:val="0090017B"/>
    <w:rsid w:val="00906DFB"/>
    <w:rsid w:val="00906F24"/>
    <w:rsid w:val="009070F6"/>
    <w:rsid w:val="00915AB8"/>
    <w:rsid w:val="009172E9"/>
    <w:rsid w:val="00927872"/>
    <w:rsid w:val="0094135B"/>
    <w:rsid w:val="00961125"/>
    <w:rsid w:val="009614ED"/>
    <w:rsid w:val="0096275C"/>
    <w:rsid w:val="00965F98"/>
    <w:rsid w:val="009676EC"/>
    <w:rsid w:val="009747E6"/>
    <w:rsid w:val="00974FC9"/>
    <w:rsid w:val="009756EB"/>
    <w:rsid w:val="00984B17"/>
    <w:rsid w:val="009C1192"/>
    <w:rsid w:val="009C68C1"/>
    <w:rsid w:val="009C7E01"/>
    <w:rsid w:val="009E08CA"/>
    <w:rsid w:val="00A00971"/>
    <w:rsid w:val="00A0736D"/>
    <w:rsid w:val="00A14B16"/>
    <w:rsid w:val="00A17711"/>
    <w:rsid w:val="00A21EE4"/>
    <w:rsid w:val="00A23DF0"/>
    <w:rsid w:val="00A26A5F"/>
    <w:rsid w:val="00A40F95"/>
    <w:rsid w:val="00A43F99"/>
    <w:rsid w:val="00A62D52"/>
    <w:rsid w:val="00A74EF2"/>
    <w:rsid w:val="00A83A12"/>
    <w:rsid w:val="00A9649E"/>
    <w:rsid w:val="00AA0F3B"/>
    <w:rsid w:val="00AB3D1E"/>
    <w:rsid w:val="00AC5A7C"/>
    <w:rsid w:val="00AD7116"/>
    <w:rsid w:val="00AE7123"/>
    <w:rsid w:val="00AF2447"/>
    <w:rsid w:val="00B00503"/>
    <w:rsid w:val="00B02606"/>
    <w:rsid w:val="00B3352F"/>
    <w:rsid w:val="00B33E1B"/>
    <w:rsid w:val="00B35A6A"/>
    <w:rsid w:val="00B3721B"/>
    <w:rsid w:val="00B43F06"/>
    <w:rsid w:val="00B4458A"/>
    <w:rsid w:val="00B45A60"/>
    <w:rsid w:val="00B714D9"/>
    <w:rsid w:val="00B72859"/>
    <w:rsid w:val="00B764D5"/>
    <w:rsid w:val="00B83556"/>
    <w:rsid w:val="00B954D5"/>
    <w:rsid w:val="00BA59AF"/>
    <w:rsid w:val="00BB0D65"/>
    <w:rsid w:val="00BB1019"/>
    <w:rsid w:val="00BE3E9A"/>
    <w:rsid w:val="00BF6F0F"/>
    <w:rsid w:val="00BF7932"/>
    <w:rsid w:val="00C0478A"/>
    <w:rsid w:val="00C06BB4"/>
    <w:rsid w:val="00C12283"/>
    <w:rsid w:val="00C229B1"/>
    <w:rsid w:val="00C42A28"/>
    <w:rsid w:val="00C447FC"/>
    <w:rsid w:val="00C45AB1"/>
    <w:rsid w:val="00C54D50"/>
    <w:rsid w:val="00C61A69"/>
    <w:rsid w:val="00C765BE"/>
    <w:rsid w:val="00C809B1"/>
    <w:rsid w:val="00C821DA"/>
    <w:rsid w:val="00C95B78"/>
    <w:rsid w:val="00CB48C7"/>
    <w:rsid w:val="00CE0162"/>
    <w:rsid w:val="00CE648F"/>
    <w:rsid w:val="00CF5BFB"/>
    <w:rsid w:val="00D001D5"/>
    <w:rsid w:val="00D07741"/>
    <w:rsid w:val="00D1315C"/>
    <w:rsid w:val="00D2331C"/>
    <w:rsid w:val="00D279F0"/>
    <w:rsid w:val="00D30E9F"/>
    <w:rsid w:val="00D32C3C"/>
    <w:rsid w:val="00D32FB9"/>
    <w:rsid w:val="00D40EA4"/>
    <w:rsid w:val="00D5561E"/>
    <w:rsid w:val="00D71BCE"/>
    <w:rsid w:val="00D764D8"/>
    <w:rsid w:val="00DA5B12"/>
    <w:rsid w:val="00DC645D"/>
    <w:rsid w:val="00DC7AB2"/>
    <w:rsid w:val="00DD6596"/>
    <w:rsid w:val="00DF0831"/>
    <w:rsid w:val="00E039E8"/>
    <w:rsid w:val="00E04507"/>
    <w:rsid w:val="00E07E74"/>
    <w:rsid w:val="00E213AE"/>
    <w:rsid w:val="00E217A8"/>
    <w:rsid w:val="00E2246A"/>
    <w:rsid w:val="00E25444"/>
    <w:rsid w:val="00E33616"/>
    <w:rsid w:val="00E4018F"/>
    <w:rsid w:val="00E43266"/>
    <w:rsid w:val="00E46DE1"/>
    <w:rsid w:val="00E530C9"/>
    <w:rsid w:val="00E56157"/>
    <w:rsid w:val="00E57038"/>
    <w:rsid w:val="00E62DA1"/>
    <w:rsid w:val="00E66ACA"/>
    <w:rsid w:val="00E75F2F"/>
    <w:rsid w:val="00E83099"/>
    <w:rsid w:val="00E8524C"/>
    <w:rsid w:val="00E862A2"/>
    <w:rsid w:val="00E9498E"/>
    <w:rsid w:val="00EA2F71"/>
    <w:rsid w:val="00EC7FD9"/>
    <w:rsid w:val="00EF1DC8"/>
    <w:rsid w:val="00F008CF"/>
    <w:rsid w:val="00F0732C"/>
    <w:rsid w:val="00F278D6"/>
    <w:rsid w:val="00F3176E"/>
    <w:rsid w:val="00F3419D"/>
    <w:rsid w:val="00F43D56"/>
    <w:rsid w:val="00F54F39"/>
    <w:rsid w:val="00F5532C"/>
    <w:rsid w:val="00F55C54"/>
    <w:rsid w:val="00F564EF"/>
    <w:rsid w:val="00F73C22"/>
    <w:rsid w:val="00F758DC"/>
    <w:rsid w:val="00F87289"/>
    <w:rsid w:val="00F93039"/>
    <w:rsid w:val="00F93796"/>
    <w:rsid w:val="00FC5AED"/>
    <w:rsid w:val="00FD15A7"/>
    <w:rsid w:val="00FD6FCA"/>
    <w:rsid w:val="00FE1D80"/>
    <w:rsid w:val="00FE4776"/>
    <w:rsid w:val="00FE71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611C7"/>
    <w:pPr>
      <w:spacing w:before="100" w:beforeAutospacing="1" w:after="100" w:afterAutospacing="1"/>
    </w:pPr>
    <w:rPr>
      <w:sz w:val="24"/>
      <w:szCs w:val="24"/>
      <w:lang w:bidi="my-MM"/>
    </w:rPr>
  </w:style>
  <w:style w:type="paragraph" w:styleId="6">
    <w:name w:val="heading 6"/>
    <w:basedOn w:val="a"/>
    <w:next w:val="a"/>
    <w:link w:val="60"/>
    <w:uiPriority w:val="99"/>
    <w:qFormat/>
    <w:rsid w:val="00D5561E"/>
    <w:pPr>
      <w:spacing w:before="240" w:beforeAutospacing="0" w:after="60" w:afterAutospacing="0"/>
      <w:jc w:val="both"/>
      <w:outlineLvl w:val="5"/>
    </w:pPr>
    <w:rPr>
      <w:b/>
      <w:bCs/>
      <w:sz w:val="22"/>
      <w:szCs w:val="22"/>
      <w:lang w:val="en-GB"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лавие 6 Знак"/>
    <w:link w:val="6"/>
    <w:uiPriority w:val="99"/>
    <w:semiHidden/>
    <w:locked/>
    <w:rsid w:val="001E6606"/>
    <w:rPr>
      <w:rFonts w:ascii="Calibri" w:hAnsi="Calibri" w:cs="Times New Roman"/>
      <w:b/>
      <w:bCs/>
      <w:lang w:val="en-GB" w:eastAsia="en-US"/>
    </w:rPr>
  </w:style>
  <w:style w:type="paragraph" w:styleId="a3">
    <w:name w:val="header"/>
    <w:basedOn w:val="a"/>
    <w:link w:val="a4"/>
    <w:uiPriority w:val="99"/>
    <w:rsid w:val="00E2246A"/>
    <w:pPr>
      <w:tabs>
        <w:tab w:val="center" w:pos="4536"/>
        <w:tab w:val="right" w:pos="9072"/>
      </w:tabs>
      <w:spacing w:before="0" w:beforeAutospacing="0" w:after="0" w:afterAutospacing="0"/>
    </w:pPr>
    <w:rPr>
      <w:sz w:val="20"/>
      <w:szCs w:val="20"/>
      <w:lang w:val="en-GB" w:eastAsia="en-US" w:bidi="ar-SA"/>
    </w:rPr>
  </w:style>
  <w:style w:type="character" w:customStyle="1" w:styleId="a4">
    <w:name w:val="Горен колонтитул Знак"/>
    <w:link w:val="a3"/>
    <w:uiPriority w:val="99"/>
    <w:semiHidden/>
    <w:locked/>
    <w:rsid w:val="001E6606"/>
    <w:rPr>
      <w:rFonts w:cs="Times New Roman"/>
      <w:sz w:val="20"/>
      <w:szCs w:val="20"/>
      <w:lang w:val="en-GB" w:eastAsia="en-US"/>
    </w:rPr>
  </w:style>
  <w:style w:type="paragraph" w:styleId="a5">
    <w:name w:val="footer"/>
    <w:basedOn w:val="a"/>
    <w:link w:val="a6"/>
    <w:uiPriority w:val="99"/>
    <w:rsid w:val="00E2246A"/>
    <w:pPr>
      <w:tabs>
        <w:tab w:val="center" w:pos="4536"/>
        <w:tab w:val="right" w:pos="9072"/>
      </w:tabs>
      <w:spacing w:before="0" w:beforeAutospacing="0" w:after="0" w:afterAutospacing="0"/>
    </w:pPr>
    <w:rPr>
      <w:sz w:val="20"/>
      <w:szCs w:val="20"/>
      <w:lang w:val="en-GB" w:eastAsia="en-US" w:bidi="ar-SA"/>
    </w:rPr>
  </w:style>
  <w:style w:type="character" w:customStyle="1" w:styleId="a6">
    <w:name w:val="Долен колонтитул Знак"/>
    <w:link w:val="a5"/>
    <w:uiPriority w:val="99"/>
    <w:semiHidden/>
    <w:locked/>
    <w:rsid w:val="001E6606"/>
    <w:rPr>
      <w:rFonts w:cs="Times New Roman"/>
      <w:sz w:val="20"/>
      <w:szCs w:val="20"/>
      <w:lang w:val="en-GB" w:eastAsia="en-US"/>
    </w:rPr>
  </w:style>
  <w:style w:type="paragraph" w:customStyle="1" w:styleId="CharCharCharCharCharCharCharCharCharCharCharCharCharCharChar">
    <w:name w:val="Char Char Char Char Char Char Char Char Char Char Char Char Char Char Char"/>
    <w:basedOn w:val="a"/>
    <w:uiPriority w:val="99"/>
    <w:rsid w:val="00367D42"/>
    <w:pPr>
      <w:tabs>
        <w:tab w:val="left" w:pos="709"/>
      </w:tabs>
      <w:spacing w:before="0" w:beforeAutospacing="0" w:after="0" w:afterAutospacing="0"/>
      <w:jc w:val="both"/>
    </w:pPr>
    <w:rPr>
      <w:rFonts w:ascii="Tahoma" w:hAnsi="Tahoma" w:cs="Arial"/>
      <w:sz w:val="20"/>
      <w:szCs w:val="20"/>
      <w:lang w:val="pl-PL" w:eastAsia="pl-PL" w:bidi="ar-SA"/>
    </w:rPr>
  </w:style>
  <w:style w:type="paragraph" w:styleId="a7">
    <w:name w:val="Body Text"/>
    <w:basedOn w:val="a"/>
    <w:link w:val="a8"/>
    <w:uiPriority w:val="99"/>
    <w:rsid w:val="00752E53"/>
    <w:pPr>
      <w:spacing w:before="0" w:beforeAutospacing="0" w:after="120" w:afterAutospacing="0"/>
      <w:jc w:val="both"/>
    </w:pPr>
    <w:rPr>
      <w:rFonts w:ascii="Timok" w:hAnsi="Timok"/>
      <w:sz w:val="20"/>
      <w:szCs w:val="20"/>
      <w:lang w:val="en-GB" w:eastAsia="en-US" w:bidi="ar-SA"/>
    </w:rPr>
  </w:style>
  <w:style w:type="character" w:customStyle="1" w:styleId="a8">
    <w:name w:val="Основен текст Знак"/>
    <w:link w:val="a7"/>
    <w:uiPriority w:val="99"/>
    <w:semiHidden/>
    <w:locked/>
    <w:rsid w:val="001E6606"/>
    <w:rPr>
      <w:rFonts w:cs="Times New Roman"/>
      <w:sz w:val="20"/>
      <w:szCs w:val="20"/>
      <w:lang w:val="en-GB" w:eastAsia="en-US"/>
    </w:rPr>
  </w:style>
  <w:style w:type="paragraph" w:styleId="3">
    <w:name w:val="Body Text 3"/>
    <w:basedOn w:val="a"/>
    <w:link w:val="30"/>
    <w:uiPriority w:val="99"/>
    <w:rsid w:val="00752E53"/>
    <w:pPr>
      <w:spacing w:before="0" w:beforeAutospacing="0" w:after="0" w:afterAutospacing="0"/>
      <w:jc w:val="both"/>
    </w:pPr>
    <w:rPr>
      <w:b/>
      <w:bCs/>
      <w:sz w:val="28"/>
      <w:szCs w:val="20"/>
      <w:lang w:eastAsia="en-US" w:bidi="ar-SA"/>
    </w:rPr>
  </w:style>
  <w:style w:type="character" w:customStyle="1" w:styleId="30">
    <w:name w:val="Основен текст 3 Знак"/>
    <w:link w:val="3"/>
    <w:uiPriority w:val="99"/>
    <w:semiHidden/>
    <w:locked/>
    <w:rsid w:val="001E6606"/>
    <w:rPr>
      <w:rFonts w:cs="Times New Roman"/>
      <w:sz w:val="16"/>
      <w:szCs w:val="16"/>
      <w:lang w:val="en-GB" w:eastAsia="en-US"/>
    </w:rPr>
  </w:style>
  <w:style w:type="paragraph" w:customStyle="1" w:styleId="CharCharCharCharCharCharChar1CharCharCharCharCharCharCharCharCharChar">
    <w:name w:val="Char Char Char Char Char Char Char1 Char Char Char Char Char Char Char Char Char Char Знак Знак Знак Знак"/>
    <w:basedOn w:val="a"/>
    <w:uiPriority w:val="99"/>
    <w:rsid w:val="004119E4"/>
    <w:pPr>
      <w:tabs>
        <w:tab w:val="left" w:pos="709"/>
      </w:tabs>
      <w:spacing w:before="0" w:beforeAutospacing="0" w:after="0" w:afterAutospacing="0"/>
    </w:pPr>
    <w:rPr>
      <w:rFonts w:ascii="Tahoma" w:hAnsi="Tahoma"/>
      <w:lang w:val="pl-PL" w:eastAsia="pl-PL" w:bidi="ar-SA"/>
    </w:rPr>
  </w:style>
  <w:style w:type="character" w:styleId="a9">
    <w:name w:val="annotation reference"/>
    <w:uiPriority w:val="99"/>
    <w:semiHidden/>
    <w:rsid w:val="002D3C07"/>
    <w:rPr>
      <w:rFonts w:cs="Times New Roman"/>
      <w:sz w:val="16"/>
    </w:rPr>
  </w:style>
  <w:style w:type="paragraph" w:styleId="aa">
    <w:name w:val="annotation text"/>
    <w:basedOn w:val="a"/>
    <w:link w:val="ab"/>
    <w:semiHidden/>
    <w:rsid w:val="002D3C07"/>
    <w:pPr>
      <w:spacing w:before="0" w:beforeAutospacing="0" w:after="0" w:afterAutospacing="0"/>
    </w:pPr>
    <w:rPr>
      <w:sz w:val="20"/>
      <w:szCs w:val="20"/>
      <w:lang w:val="en-GB" w:eastAsia="en-US" w:bidi="ar-SA"/>
    </w:rPr>
  </w:style>
  <w:style w:type="character" w:customStyle="1" w:styleId="ab">
    <w:name w:val="Текст на коментар Знак"/>
    <w:link w:val="aa"/>
    <w:locked/>
    <w:rsid w:val="002D3C07"/>
    <w:rPr>
      <w:rFonts w:cs="Times New Roman"/>
      <w:lang w:val="en-GB" w:eastAsia="en-US"/>
    </w:rPr>
  </w:style>
  <w:style w:type="paragraph" w:styleId="ac">
    <w:name w:val="annotation subject"/>
    <w:basedOn w:val="aa"/>
    <w:next w:val="aa"/>
    <w:link w:val="ad"/>
    <w:uiPriority w:val="99"/>
    <w:semiHidden/>
    <w:rsid w:val="002D3C07"/>
    <w:rPr>
      <w:b/>
      <w:bCs/>
    </w:rPr>
  </w:style>
  <w:style w:type="character" w:customStyle="1" w:styleId="ad">
    <w:name w:val="Предмет на коментар Знак"/>
    <w:link w:val="ac"/>
    <w:uiPriority w:val="99"/>
    <w:locked/>
    <w:rsid w:val="002D3C07"/>
    <w:rPr>
      <w:rFonts w:cs="Times New Roman"/>
      <w:b/>
      <w:lang w:val="en-GB" w:eastAsia="en-US"/>
    </w:rPr>
  </w:style>
  <w:style w:type="paragraph" w:styleId="ae">
    <w:name w:val="Balloon Text"/>
    <w:basedOn w:val="a"/>
    <w:link w:val="af"/>
    <w:uiPriority w:val="99"/>
    <w:semiHidden/>
    <w:rsid w:val="002D3C07"/>
    <w:pPr>
      <w:spacing w:before="0" w:beforeAutospacing="0" w:after="0" w:afterAutospacing="0"/>
    </w:pPr>
    <w:rPr>
      <w:rFonts w:ascii="Tahoma" w:hAnsi="Tahoma"/>
      <w:sz w:val="16"/>
      <w:szCs w:val="16"/>
      <w:lang w:val="en-GB" w:eastAsia="en-US" w:bidi="ar-SA"/>
    </w:rPr>
  </w:style>
  <w:style w:type="character" w:customStyle="1" w:styleId="af">
    <w:name w:val="Изнесен текст Знак"/>
    <w:link w:val="ae"/>
    <w:uiPriority w:val="99"/>
    <w:locked/>
    <w:rsid w:val="002D3C07"/>
    <w:rPr>
      <w:rFonts w:ascii="Tahoma" w:hAnsi="Tahoma" w:cs="Times New Roman"/>
      <w:sz w:val="16"/>
      <w:lang w:val="en-GB" w:eastAsia="en-US"/>
    </w:rPr>
  </w:style>
  <w:style w:type="paragraph" w:styleId="af0">
    <w:name w:val="List Paragraph"/>
    <w:basedOn w:val="a"/>
    <w:uiPriority w:val="99"/>
    <w:qFormat/>
    <w:rsid w:val="000B0303"/>
    <w:pPr>
      <w:spacing w:before="0" w:beforeAutospacing="0" w:after="0" w:afterAutospacing="0"/>
      <w:ind w:left="720"/>
    </w:pPr>
    <w:rPr>
      <w:sz w:val="20"/>
      <w:szCs w:val="20"/>
      <w:lang w:val="en-GB" w:eastAsia="en-US" w:bidi="ar-SA"/>
    </w:rPr>
  </w:style>
  <w:style w:type="paragraph" w:customStyle="1" w:styleId="4CharCharCharCharCharCharCharChar">
    <w:name w:val="Знак Знак4 Знак Знак Char Char Знак Знак Char Char Знак Знак Char Char Знак Знак Char Char Знак Знак"/>
    <w:basedOn w:val="a"/>
    <w:uiPriority w:val="99"/>
    <w:rsid w:val="00D32FB9"/>
    <w:pPr>
      <w:tabs>
        <w:tab w:val="left" w:pos="709"/>
      </w:tabs>
      <w:spacing w:before="0" w:beforeAutospacing="0" w:after="0" w:afterAutospacing="0"/>
    </w:pPr>
    <w:rPr>
      <w:rFonts w:ascii="Tahoma" w:hAnsi="Tahoma" w:cs="Arial"/>
      <w:lang w:val="pl-PL" w:eastAsia="pl-PL" w:bidi="ar-SA"/>
    </w:rPr>
  </w:style>
  <w:style w:type="paragraph" w:styleId="af1">
    <w:name w:val="Body Text Indent"/>
    <w:basedOn w:val="a"/>
    <w:link w:val="af2"/>
    <w:uiPriority w:val="99"/>
    <w:locked/>
    <w:rsid w:val="001C446E"/>
    <w:pPr>
      <w:spacing w:before="0" w:beforeAutospacing="0" w:after="120" w:afterAutospacing="0"/>
      <w:ind w:left="283"/>
    </w:pPr>
    <w:rPr>
      <w:sz w:val="20"/>
      <w:szCs w:val="20"/>
      <w:lang w:val="en-GB" w:eastAsia="en-US" w:bidi="ar-SA"/>
    </w:rPr>
  </w:style>
  <w:style w:type="character" w:customStyle="1" w:styleId="af2">
    <w:name w:val="Основен текст с отстъп Знак"/>
    <w:link w:val="af1"/>
    <w:uiPriority w:val="99"/>
    <w:semiHidden/>
    <w:locked/>
    <w:rsid w:val="005A177C"/>
    <w:rPr>
      <w:rFonts w:cs="Times New Roman"/>
      <w:sz w:val="20"/>
      <w:szCs w:val="20"/>
      <w:lang w:val="en-GB" w:eastAsia="en-US"/>
    </w:rPr>
  </w:style>
  <w:style w:type="character" w:styleId="af3">
    <w:name w:val="endnote reference"/>
    <w:uiPriority w:val="99"/>
    <w:semiHidden/>
    <w:locked/>
    <w:rsid w:val="001C446E"/>
    <w:rPr>
      <w:rFonts w:cs="Times New Roman"/>
      <w:vertAlign w:val="superscript"/>
    </w:rPr>
  </w:style>
  <w:style w:type="paragraph" w:styleId="af4">
    <w:name w:val="endnote text"/>
    <w:basedOn w:val="a"/>
    <w:link w:val="af5"/>
    <w:uiPriority w:val="99"/>
    <w:semiHidden/>
    <w:locked/>
    <w:rsid w:val="001C446E"/>
    <w:pPr>
      <w:spacing w:before="0" w:beforeAutospacing="0" w:after="0" w:afterAutospacing="0"/>
    </w:pPr>
    <w:rPr>
      <w:rFonts w:ascii="Arial" w:hAnsi="Arial"/>
      <w:sz w:val="20"/>
      <w:szCs w:val="20"/>
      <w:lang w:val="en-GB" w:eastAsia="en-US" w:bidi="ar-SA"/>
    </w:rPr>
  </w:style>
  <w:style w:type="character" w:customStyle="1" w:styleId="EndnoteTextChar">
    <w:name w:val="Endnote Text Char"/>
    <w:uiPriority w:val="99"/>
    <w:semiHidden/>
    <w:locked/>
    <w:rsid w:val="005A177C"/>
    <w:rPr>
      <w:rFonts w:cs="Times New Roman"/>
      <w:sz w:val="20"/>
      <w:szCs w:val="20"/>
      <w:lang w:val="en-GB" w:eastAsia="en-US"/>
    </w:rPr>
  </w:style>
  <w:style w:type="character" w:customStyle="1" w:styleId="af5">
    <w:name w:val="Текст на бележка в края Знак"/>
    <w:link w:val="af4"/>
    <w:uiPriority w:val="99"/>
    <w:locked/>
    <w:rsid w:val="001C446E"/>
    <w:rPr>
      <w:rFonts w:ascii="Arial" w:hAnsi="Arial"/>
      <w:lang w:val="en-GB" w:eastAsia="en-US"/>
    </w:rPr>
  </w:style>
  <w:style w:type="paragraph" w:customStyle="1" w:styleId="CharChar">
    <w:name w:val="Знак Знак Char Char Знак Знак"/>
    <w:basedOn w:val="a"/>
    <w:uiPriority w:val="99"/>
    <w:rsid w:val="003611C7"/>
    <w:pPr>
      <w:tabs>
        <w:tab w:val="left" w:pos="709"/>
      </w:tabs>
      <w:spacing w:before="0" w:beforeAutospacing="0" w:after="0" w:afterAutospacing="0"/>
    </w:pPr>
    <w:rPr>
      <w:rFonts w:ascii="Tahoma" w:hAnsi="Tahoma"/>
      <w:lang w:val="pl-PL" w:eastAsia="pl-PL" w:bidi="ar-SA"/>
    </w:rPr>
  </w:style>
  <w:style w:type="character" w:customStyle="1" w:styleId="af6">
    <w:name w:val="Знак Знак"/>
    <w:uiPriority w:val="99"/>
    <w:locked/>
    <w:rsid w:val="003611C7"/>
    <w:rPr>
      <w:rFonts w:ascii="Arial" w:hAnsi="Arial"/>
      <w:lang w:val="en-GB" w:eastAsia="en-US"/>
    </w:rPr>
  </w:style>
  <w:style w:type="character" w:customStyle="1" w:styleId="newdocreference1">
    <w:name w:val="newdocreference1"/>
    <w:uiPriority w:val="99"/>
    <w:rsid w:val="003611C7"/>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928208">
      <w:bodyDiv w:val="1"/>
      <w:marLeft w:val="0"/>
      <w:marRight w:val="0"/>
      <w:marTop w:val="0"/>
      <w:marBottom w:val="0"/>
      <w:divBdr>
        <w:top w:val="none" w:sz="0" w:space="0" w:color="auto"/>
        <w:left w:val="none" w:sz="0" w:space="0" w:color="auto"/>
        <w:bottom w:val="none" w:sz="0" w:space="0" w:color="auto"/>
        <w:right w:val="none" w:sz="0" w:space="0" w:color="auto"/>
      </w:divBdr>
    </w:div>
    <w:div w:id="1643190086">
      <w:marLeft w:val="0"/>
      <w:marRight w:val="0"/>
      <w:marTop w:val="0"/>
      <w:marBottom w:val="0"/>
      <w:divBdr>
        <w:top w:val="none" w:sz="0" w:space="0" w:color="auto"/>
        <w:left w:val="none" w:sz="0" w:space="0" w:color="auto"/>
        <w:bottom w:val="none" w:sz="0" w:space="0" w:color="auto"/>
        <w:right w:val="none" w:sz="0" w:space="0" w:color="auto"/>
      </w:divBdr>
      <w:divsChild>
        <w:div w:id="1643190092">
          <w:marLeft w:val="0"/>
          <w:marRight w:val="0"/>
          <w:marTop w:val="0"/>
          <w:marBottom w:val="0"/>
          <w:divBdr>
            <w:top w:val="none" w:sz="0" w:space="0" w:color="auto"/>
            <w:left w:val="none" w:sz="0" w:space="0" w:color="auto"/>
            <w:bottom w:val="none" w:sz="0" w:space="0" w:color="auto"/>
            <w:right w:val="none" w:sz="0" w:space="0" w:color="auto"/>
          </w:divBdr>
          <w:divsChild>
            <w:div w:id="1643190085">
              <w:marLeft w:val="0"/>
              <w:marRight w:val="0"/>
              <w:marTop w:val="0"/>
              <w:marBottom w:val="113"/>
              <w:divBdr>
                <w:top w:val="none" w:sz="0" w:space="0" w:color="auto"/>
                <w:left w:val="none" w:sz="0" w:space="0" w:color="auto"/>
                <w:bottom w:val="none" w:sz="0" w:space="0" w:color="auto"/>
                <w:right w:val="none" w:sz="0" w:space="0" w:color="auto"/>
              </w:divBdr>
            </w:div>
            <w:div w:id="1643190090">
              <w:marLeft w:val="0"/>
              <w:marRight w:val="0"/>
              <w:marTop w:val="0"/>
              <w:marBottom w:val="57"/>
              <w:divBdr>
                <w:top w:val="none" w:sz="0" w:space="0" w:color="auto"/>
                <w:left w:val="none" w:sz="0" w:space="0" w:color="auto"/>
                <w:bottom w:val="none" w:sz="0" w:space="0" w:color="auto"/>
                <w:right w:val="none" w:sz="0" w:space="0" w:color="auto"/>
              </w:divBdr>
            </w:div>
            <w:div w:id="1643190091">
              <w:marLeft w:val="0"/>
              <w:marRight w:val="0"/>
              <w:marTop w:val="113"/>
              <w:marBottom w:val="0"/>
              <w:divBdr>
                <w:top w:val="none" w:sz="0" w:space="0" w:color="auto"/>
                <w:left w:val="none" w:sz="0" w:space="0" w:color="auto"/>
                <w:bottom w:val="none" w:sz="0" w:space="0" w:color="auto"/>
                <w:right w:val="none" w:sz="0" w:space="0" w:color="auto"/>
              </w:divBdr>
            </w:div>
            <w:div w:id="1643190094">
              <w:marLeft w:val="0"/>
              <w:marRight w:val="0"/>
              <w:marTop w:val="57"/>
              <w:marBottom w:val="0"/>
              <w:divBdr>
                <w:top w:val="none" w:sz="0" w:space="0" w:color="auto"/>
                <w:left w:val="none" w:sz="0" w:space="0" w:color="auto"/>
                <w:bottom w:val="none" w:sz="0" w:space="0" w:color="auto"/>
                <w:right w:val="none" w:sz="0" w:space="0" w:color="auto"/>
              </w:divBdr>
            </w:div>
            <w:div w:id="1643190095">
              <w:marLeft w:val="0"/>
              <w:marRight w:val="0"/>
              <w:marTop w:val="57"/>
              <w:marBottom w:val="0"/>
              <w:divBdr>
                <w:top w:val="none" w:sz="0" w:space="0" w:color="auto"/>
                <w:left w:val="none" w:sz="0" w:space="0" w:color="auto"/>
                <w:bottom w:val="none" w:sz="0" w:space="0" w:color="auto"/>
                <w:right w:val="none" w:sz="0" w:space="0" w:color="auto"/>
              </w:divBdr>
            </w:div>
            <w:div w:id="1643190096">
              <w:marLeft w:val="0"/>
              <w:marRight w:val="0"/>
              <w:marTop w:val="113"/>
              <w:marBottom w:val="0"/>
              <w:divBdr>
                <w:top w:val="none" w:sz="0" w:space="0" w:color="auto"/>
                <w:left w:val="none" w:sz="0" w:space="0" w:color="auto"/>
                <w:bottom w:val="none" w:sz="0" w:space="0" w:color="auto"/>
                <w:right w:val="none" w:sz="0" w:space="0" w:color="auto"/>
              </w:divBdr>
            </w:div>
          </w:divsChild>
        </w:div>
      </w:divsChild>
    </w:div>
    <w:div w:id="1643190087">
      <w:marLeft w:val="0"/>
      <w:marRight w:val="0"/>
      <w:marTop w:val="0"/>
      <w:marBottom w:val="0"/>
      <w:divBdr>
        <w:top w:val="none" w:sz="0" w:space="0" w:color="auto"/>
        <w:left w:val="none" w:sz="0" w:space="0" w:color="auto"/>
        <w:bottom w:val="none" w:sz="0" w:space="0" w:color="auto"/>
        <w:right w:val="none" w:sz="0" w:space="0" w:color="auto"/>
      </w:divBdr>
    </w:div>
    <w:div w:id="1643190088">
      <w:marLeft w:val="0"/>
      <w:marRight w:val="0"/>
      <w:marTop w:val="0"/>
      <w:marBottom w:val="0"/>
      <w:divBdr>
        <w:top w:val="none" w:sz="0" w:space="0" w:color="auto"/>
        <w:left w:val="none" w:sz="0" w:space="0" w:color="auto"/>
        <w:bottom w:val="none" w:sz="0" w:space="0" w:color="auto"/>
        <w:right w:val="none" w:sz="0" w:space="0" w:color="auto"/>
      </w:divBdr>
    </w:div>
    <w:div w:id="1643190089">
      <w:marLeft w:val="0"/>
      <w:marRight w:val="0"/>
      <w:marTop w:val="0"/>
      <w:marBottom w:val="0"/>
      <w:divBdr>
        <w:top w:val="none" w:sz="0" w:space="0" w:color="auto"/>
        <w:left w:val="none" w:sz="0" w:space="0" w:color="auto"/>
        <w:bottom w:val="none" w:sz="0" w:space="0" w:color="auto"/>
        <w:right w:val="none" w:sz="0" w:space="0" w:color="auto"/>
      </w:divBdr>
    </w:div>
    <w:div w:id="1643190093">
      <w:marLeft w:val="0"/>
      <w:marRight w:val="0"/>
      <w:marTop w:val="0"/>
      <w:marBottom w:val="0"/>
      <w:divBdr>
        <w:top w:val="none" w:sz="0" w:space="0" w:color="auto"/>
        <w:left w:val="none" w:sz="0" w:space="0" w:color="auto"/>
        <w:bottom w:val="none" w:sz="0" w:space="0" w:color="auto"/>
        <w:right w:val="none" w:sz="0" w:space="0" w:color="auto"/>
      </w:divBdr>
    </w:div>
    <w:div w:id="1643190099">
      <w:marLeft w:val="390"/>
      <w:marRight w:val="390"/>
      <w:marTop w:val="0"/>
      <w:marBottom w:val="0"/>
      <w:divBdr>
        <w:top w:val="none" w:sz="0" w:space="0" w:color="auto"/>
        <w:left w:val="none" w:sz="0" w:space="0" w:color="auto"/>
        <w:bottom w:val="none" w:sz="0" w:space="0" w:color="auto"/>
        <w:right w:val="none" w:sz="0" w:space="0" w:color="auto"/>
      </w:divBdr>
      <w:divsChild>
        <w:div w:id="1643190098">
          <w:marLeft w:val="0"/>
          <w:marRight w:val="0"/>
          <w:marTop w:val="0"/>
          <w:marBottom w:val="150"/>
          <w:divBdr>
            <w:top w:val="none" w:sz="0" w:space="0" w:color="auto"/>
            <w:left w:val="none" w:sz="0" w:space="0" w:color="auto"/>
            <w:bottom w:val="none" w:sz="0" w:space="0" w:color="auto"/>
            <w:right w:val="none" w:sz="0" w:space="0" w:color="auto"/>
          </w:divBdr>
          <w:divsChild>
            <w:div w:id="1643190097">
              <w:marLeft w:val="0"/>
              <w:marRight w:val="0"/>
              <w:marTop w:val="0"/>
              <w:marBottom w:val="0"/>
              <w:divBdr>
                <w:top w:val="none" w:sz="0" w:space="0" w:color="auto"/>
                <w:left w:val="none" w:sz="0" w:space="0" w:color="auto"/>
                <w:bottom w:val="none" w:sz="0" w:space="0" w:color="auto"/>
                <w:right w:val="none" w:sz="0" w:space="0" w:color="auto"/>
              </w:divBdr>
            </w:div>
            <w:div w:id="16431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489</Words>
  <Characters>2792</Characters>
  <Application>Microsoft Office Word</Application>
  <DocSecurity>0</DocSecurity>
  <Lines>23</Lines>
  <Paragraphs>6</Paragraphs>
  <ScaleCrop>false</ScaleCrop>
  <Company>MLSP</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Lilyana Yordanova</dc:creator>
  <cp:keywords/>
  <dc:description/>
  <cp:lastModifiedBy>User</cp:lastModifiedBy>
  <cp:revision>57</cp:revision>
  <cp:lastPrinted>2017-08-17T08:58:00Z</cp:lastPrinted>
  <dcterms:created xsi:type="dcterms:W3CDTF">2017-01-31T12:03:00Z</dcterms:created>
  <dcterms:modified xsi:type="dcterms:W3CDTF">2018-04-18T07:03:00Z</dcterms:modified>
</cp:coreProperties>
</file>