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72" w:rsidRDefault="00325272" w:rsidP="00831B3D">
      <w:pPr>
        <w:pStyle w:val="a3"/>
        <w:ind w:left="993" w:right="1557"/>
        <w:jc w:val="center"/>
        <w:rPr>
          <w:sz w:val="8"/>
          <w:szCs w:val="8"/>
        </w:rPr>
      </w:pPr>
    </w:p>
    <w:p w:rsidR="00325272" w:rsidRDefault="00325272" w:rsidP="00831B3D">
      <w:pPr>
        <w:pStyle w:val="a3"/>
        <w:ind w:left="993" w:right="1557"/>
        <w:jc w:val="center"/>
        <w:rPr>
          <w:sz w:val="8"/>
          <w:szCs w:val="8"/>
        </w:rPr>
      </w:pPr>
    </w:p>
    <w:p w:rsidR="00325272" w:rsidRDefault="00325272" w:rsidP="00831B3D">
      <w:pPr>
        <w:pStyle w:val="a3"/>
        <w:ind w:left="993" w:right="1557"/>
        <w:jc w:val="center"/>
        <w:rPr>
          <w:sz w:val="8"/>
          <w:szCs w:val="8"/>
        </w:rPr>
      </w:pPr>
    </w:p>
    <w:p w:rsidR="00325272" w:rsidRDefault="00325272" w:rsidP="00831B3D">
      <w:pPr>
        <w:pStyle w:val="a3"/>
        <w:ind w:left="993" w:right="1557"/>
        <w:jc w:val="center"/>
        <w:rPr>
          <w:sz w:val="8"/>
          <w:szCs w:val="8"/>
        </w:rPr>
      </w:pPr>
    </w:p>
    <w:p w:rsidR="00325272" w:rsidRDefault="00325272" w:rsidP="00831B3D">
      <w:pPr>
        <w:pStyle w:val="a3"/>
        <w:ind w:left="993" w:right="1557"/>
        <w:jc w:val="center"/>
        <w:rPr>
          <w:sz w:val="8"/>
          <w:szCs w:val="8"/>
        </w:rPr>
      </w:pPr>
    </w:p>
    <w:p w:rsidR="00325272" w:rsidRDefault="00325272" w:rsidP="00831B3D">
      <w:pPr>
        <w:pStyle w:val="a3"/>
        <w:ind w:left="993" w:right="1557"/>
        <w:jc w:val="center"/>
        <w:rPr>
          <w:sz w:val="8"/>
          <w:szCs w:val="8"/>
        </w:rPr>
      </w:pPr>
    </w:p>
    <w:p w:rsidR="00325272" w:rsidRDefault="00325272" w:rsidP="00831B3D">
      <w:pPr>
        <w:pStyle w:val="a3"/>
        <w:ind w:left="993" w:right="1557"/>
        <w:jc w:val="center"/>
        <w:rPr>
          <w:sz w:val="8"/>
          <w:szCs w:val="8"/>
        </w:rPr>
      </w:pPr>
    </w:p>
    <w:p w:rsidR="00CD6A6F" w:rsidRPr="008A6BE6" w:rsidRDefault="00831B3D" w:rsidP="00831B3D">
      <w:pPr>
        <w:pStyle w:val="a3"/>
        <w:ind w:left="993" w:right="1557"/>
        <w:jc w:val="center"/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5457825</wp:posOffset>
            </wp:positionH>
            <wp:positionV relativeFrom="paragraph">
              <wp:posOffset>-63500</wp:posOffset>
            </wp:positionV>
            <wp:extent cx="752475" cy="809625"/>
            <wp:effectExtent l="0" t="0" r="0" b="0"/>
            <wp:wrapNone/>
            <wp:docPr id="74" name="Картина 74" descr="logoti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logotip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4687570</wp:posOffset>
            </wp:positionH>
            <wp:positionV relativeFrom="paragraph">
              <wp:posOffset>13335</wp:posOffset>
            </wp:positionV>
            <wp:extent cx="771525" cy="733425"/>
            <wp:effectExtent l="0" t="0" r="0" b="0"/>
            <wp:wrapNone/>
            <wp:docPr id="73" name="Картина 7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D1B" w:rsidRPr="008A6BE6">
        <w:rPr>
          <w:noProof/>
          <w:sz w:val="8"/>
          <w:szCs w:val="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622935" cy="914400"/>
            <wp:effectExtent l="0" t="0" r="0" b="0"/>
            <wp:wrapNone/>
            <wp:docPr id="72" name="Картина 72" descr="lyaskovets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lyaskovetslogo_smal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A6F" w:rsidRPr="008A6BE6">
        <w:rPr>
          <w:sz w:val="8"/>
          <w:szCs w:val="8"/>
        </w:rPr>
        <w:t xml:space="preserve"> </w:t>
      </w:r>
    </w:p>
    <w:p w:rsidR="00CD6A6F" w:rsidRPr="00F15D1B" w:rsidRDefault="00CD6A6F" w:rsidP="00CD6A6F">
      <w:pPr>
        <w:pStyle w:val="a3"/>
        <w:pBdr>
          <w:bottom w:val="single" w:sz="12" w:space="5" w:color="auto"/>
        </w:pBdr>
        <w:tabs>
          <w:tab w:val="left" w:pos="-4320"/>
        </w:tabs>
        <w:spacing w:after="120"/>
        <w:ind w:left="993" w:right="2407"/>
        <w:jc w:val="center"/>
        <w:rPr>
          <w:b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5D1B">
        <w:rPr>
          <w:b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ОБЩИНА ЛЯСКОВЕЦ</w:t>
      </w:r>
    </w:p>
    <w:p w:rsidR="00CD6A6F" w:rsidRPr="008A6BE6" w:rsidRDefault="00CD6A6F" w:rsidP="00831B3D">
      <w:pPr>
        <w:pStyle w:val="a3"/>
        <w:tabs>
          <w:tab w:val="left" w:pos="-4320"/>
          <w:tab w:val="left" w:pos="0"/>
        </w:tabs>
        <w:ind w:left="993" w:right="1983"/>
        <w:jc w:val="center"/>
        <w:rPr>
          <w:sz w:val="20"/>
        </w:rPr>
      </w:pPr>
      <w:r w:rsidRPr="008A6BE6">
        <w:rPr>
          <w:sz w:val="20"/>
        </w:rPr>
        <w:t>гр. Лясковец, пл. “Възраждане” № 1, тел. 0619/2 20 55, факс 0619/2</w:t>
      </w:r>
      <w:r w:rsidR="00831B3D">
        <w:rPr>
          <w:sz w:val="20"/>
        </w:rPr>
        <w:t xml:space="preserve"> </w:t>
      </w:r>
      <w:r w:rsidRPr="008A6BE6">
        <w:rPr>
          <w:sz w:val="20"/>
        </w:rPr>
        <w:t>20 45</w:t>
      </w:r>
    </w:p>
    <w:p w:rsidR="00CD6A6F" w:rsidRDefault="00CD6A6F" w:rsidP="00CD6A6F">
      <w:pPr>
        <w:pStyle w:val="a3"/>
        <w:tabs>
          <w:tab w:val="left" w:pos="-4680"/>
          <w:tab w:val="left" w:pos="-4320"/>
          <w:tab w:val="left" w:pos="0"/>
        </w:tabs>
        <w:ind w:left="993" w:right="2407"/>
        <w:jc w:val="center"/>
        <w:rPr>
          <w:sz w:val="20"/>
          <w:lang w:val="en-US"/>
        </w:rPr>
      </w:pPr>
      <w:r w:rsidRPr="008A6BE6">
        <w:rPr>
          <w:sz w:val="20"/>
        </w:rPr>
        <w:t xml:space="preserve">e-mail: </w:t>
      </w:r>
      <w:hyperlink r:id="rId10" w:history="1">
        <w:r w:rsidRPr="008A6BE6">
          <w:rPr>
            <w:rStyle w:val="a5"/>
            <w:color w:val="auto"/>
            <w:sz w:val="20"/>
            <w:u w:val="none"/>
          </w:rPr>
          <w:t>obshtina@lyaskovets.</w:t>
        </w:r>
        <w:r>
          <w:rPr>
            <w:rStyle w:val="a5"/>
            <w:color w:val="auto"/>
            <w:sz w:val="20"/>
            <w:u w:val="none"/>
            <w:lang w:val="en-US"/>
          </w:rPr>
          <w:t>bg</w:t>
        </w:r>
      </w:hyperlink>
      <w:r w:rsidRPr="008A6BE6">
        <w:rPr>
          <w:sz w:val="20"/>
        </w:rPr>
        <w:t xml:space="preserve">, </w:t>
      </w:r>
      <w:hyperlink r:id="rId11" w:history="1">
        <w:r w:rsidR="00325272" w:rsidRPr="00747798">
          <w:rPr>
            <w:rStyle w:val="a5"/>
            <w:sz w:val="20"/>
          </w:rPr>
          <w:t>www.lyaskovets.</w:t>
        </w:r>
        <w:r w:rsidR="00325272" w:rsidRPr="00747798">
          <w:rPr>
            <w:rStyle w:val="a5"/>
            <w:sz w:val="20"/>
            <w:lang w:val="en-US"/>
          </w:rPr>
          <w:t>bg</w:t>
        </w:r>
      </w:hyperlink>
    </w:p>
    <w:p w:rsidR="00325272" w:rsidRDefault="00325272" w:rsidP="00CD6A6F">
      <w:pPr>
        <w:pStyle w:val="a3"/>
        <w:tabs>
          <w:tab w:val="left" w:pos="-4680"/>
          <w:tab w:val="left" w:pos="-4320"/>
          <w:tab w:val="left" w:pos="0"/>
        </w:tabs>
        <w:ind w:left="993" w:right="2407"/>
        <w:jc w:val="center"/>
        <w:rPr>
          <w:sz w:val="20"/>
          <w:lang w:val="en-US"/>
        </w:rPr>
      </w:pPr>
    </w:p>
    <w:p w:rsidR="00BD2086" w:rsidRPr="00B102AA" w:rsidRDefault="00B102AA" w:rsidP="00B102AA">
      <w:pPr>
        <w:pStyle w:val="a3"/>
        <w:ind w:left="1440" w:right="2001"/>
        <w:jc w:val="center"/>
        <w:rPr>
          <w:b/>
          <w:sz w:val="28"/>
          <w:szCs w:val="28"/>
        </w:rPr>
      </w:pPr>
      <w:r>
        <w:rPr>
          <w:b/>
          <w:szCs w:val="24"/>
          <w:lang w:eastAsia="en-US"/>
        </w:rPr>
        <w:t>З</w:t>
      </w:r>
      <w:r w:rsidR="00BD2086" w:rsidRPr="00BD2086">
        <w:rPr>
          <w:b/>
          <w:szCs w:val="24"/>
          <w:lang w:eastAsia="en-US"/>
        </w:rPr>
        <w:t>АПОВЕД</w:t>
      </w:r>
    </w:p>
    <w:p w:rsidR="00BD2086" w:rsidRPr="00BD2086" w:rsidRDefault="00BD2086" w:rsidP="00BD2086">
      <w:pPr>
        <w:ind w:right="55"/>
        <w:jc w:val="center"/>
        <w:rPr>
          <w:b/>
          <w:sz w:val="24"/>
          <w:szCs w:val="24"/>
          <w:lang w:val="bg-BG" w:eastAsia="en-US"/>
        </w:rPr>
      </w:pPr>
    </w:p>
    <w:p w:rsidR="00BD2086" w:rsidRPr="00C77FCD" w:rsidRDefault="00CB5183" w:rsidP="00BD2086">
      <w:pPr>
        <w:ind w:right="55"/>
        <w:jc w:val="center"/>
        <w:rPr>
          <w:b/>
          <w:sz w:val="24"/>
          <w:szCs w:val="24"/>
          <w:lang w:val="bg-BG" w:eastAsia="en-US"/>
        </w:rPr>
      </w:pPr>
      <w:r>
        <w:rPr>
          <w:b/>
          <w:sz w:val="24"/>
          <w:szCs w:val="24"/>
          <w:lang w:val="bg-BG" w:eastAsia="en-US"/>
        </w:rPr>
        <w:t xml:space="preserve">№ </w:t>
      </w:r>
      <w:r w:rsidR="002A7982">
        <w:rPr>
          <w:b/>
          <w:sz w:val="24"/>
          <w:szCs w:val="24"/>
          <w:lang w:val="bg-BG" w:eastAsia="en-US"/>
        </w:rPr>
        <w:t>З-</w:t>
      </w:r>
      <w:r w:rsidR="00063000">
        <w:rPr>
          <w:b/>
          <w:sz w:val="24"/>
          <w:szCs w:val="24"/>
          <w:lang w:val="bg-BG" w:eastAsia="en-US"/>
        </w:rPr>
        <w:t>1951</w:t>
      </w:r>
      <w:r w:rsidR="00831B3D" w:rsidRPr="00C77FCD">
        <w:rPr>
          <w:b/>
          <w:sz w:val="24"/>
          <w:szCs w:val="24"/>
          <w:lang w:val="bg-BG" w:eastAsia="en-US"/>
        </w:rPr>
        <w:t xml:space="preserve"> </w:t>
      </w:r>
      <w:r w:rsidR="00E65EA9" w:rsidRPr="00C77FCD">
        <w:rPr>
          <w:b/>
          <w:sz w:val="24"/>
          <w:szCs w:val="24"/>
          <w:lang w:val="bg-BG" w:eastAsia="en-US"/>
        </w:rPr>
        <w:t>/</w:t>
      </w:r>
      <w:r w:rsidR="00831B3D" w:rsidRPr="00C77FCD">
        <w:rPr>
          <w:b/>
          <w:sz w:val="24"/>
          <w:szCs w:val="24"/>
          <w:lang w:val="bg-BG" w:eastAsia="en-US"/>
        </w:rPr>
        <w:t xml:space="preserve"> </w:t>
      </w:r>
      <w:r w:rsidR="00B41617">
        <w:rPr>
          <w:b/>
          <w:sz w:val="24"/>
          <w:szCs w:val="24"/>
          <w:lang w:val="bg-BG" w:eastAsia="en-US"/>
        </w:rPr>
        <w:t>31.10.2025г.</w:t>
      </w:r>
    </w:p>
    <w:p w:rsidR="00BD2086" w:rsidRDefault="00BD2086" w:rsidP="00BD2086">
      <w:pPr>
        <w:ind w:right="55"/>
        <w:jc w:val="center"/>
        <w:rPr>
          <w:b/>
          <w:sz w:val="24"/>
          <w:szCs w:val="24"/>
          <w:lang w:val="bg-BG" w:eastAsia="en-US"/>
        </w:rPr>
      </w:pPr>
      <w:r w:rsidRPr="00C77FCD">
        <w:rPr>
          <w:b/>
          <w:sz w:val="24"/>
          <w:szCs w:val="24"/>
          <w:lang w:val="bg-BG" w:eastAsia="en-US"/>
        </w:rPr>
        <w:t>гр. Лясковец</w:t>
      </w:r>
    </w:p>
    <w:p w:rsidR="00666559" w:rsidRPr="00BD2086" w:rsidRDefault="00666559" w:rsidP="00BD2086">
      <w:pPr>
        <w:ind w:right="55"/>
        <w:jc w:val="center"/>
        <w:rPr>
          <w:b/>
          <w:sz w:val="24"/>
          <w:szCs w:val="24"/>
          <w:lang w:val="bg-BG" w:eastAsia="en-US"/>
        </w:rPr>
      </w:pPr>
    </w:p>
    <w:p w:rsidR="00BD2086" w:rsidRPr="00C664B3" w:rsidRDefault="00C664B3" w:rsidP="00BD2086">
      <w:pPr>
        <w:ind w:right="55" w:firstLine="720"/>
        <w:jc w:val="both"/>
        <w:rPr>
          <w:sz w:val="24"/>
          <w:szCs w:val="24"/>
          <w:lang w:val="bg-BG" w:eastAsia="en-US"/>
        </w:rPr>
      </w:pPr>
      <w:r w:rsidRPr="00C664B3">
        <w:rPr>
          <w:sz w:val="24"/>
          <w:szCs w:val="24"/>
        </w:rPr>
        <w:t xml:space="preserve">На основание чл. </w:t>
      </w:r>
      <w:proofErr w:type="gramStart"/>
      <w:r w:rsidRPr="00C664B3">
        <w:rPr>
          <w:sz w:val="24"/>
          <w:szCs w:val="24"/>
        </w:rPr>
        <w:t>44</w:t>
      </w:r>
      <w:proofErr w:type="gramEnd"/>
      <w:r w:rsidRPr="00C664B3">
        <w:rPr>
          <w:sz w:val="24"/>
          <w:szCs w:val="24"/>
        </w:rPr>
        <w:t xml:space="preserve">, ал.1, т.8 във връзка с ал. 2 от Закона за местното самоуправление и местната администрация и чл. 63, ал. 2, във вр. </w:t>
      </w:r>
      <w:proofErr w:type="gramStart"/>
      <w:r w:rsidRPr="00C664B3">
        <w:rPr>
          <w:sz w:val="24"/>
          <w:szCs w:val="24"/>
        </w:rPr>
        <w:t>с</w:t>
      </w:r>
      <w:proofErr w:type="gramEnd"/>
      <w:r w:rsidRPr="00C664B3">
        <w:rPr>
          <w:sz w:val="24"/>
          <w:szCs w:val="24"/>
        </w:rPr>
        <w:t xml:space="preserve"> чл.62 от Закона за местните данъци и такси</w:t>
      </w:r>
    </w:p>
    <w:p w:rsidR="00BD2086" w:rsidRPr="00BD2086" w:rsidRDefault="00BD2086" w:rsidP="00BD2086">
      <w:pPr>
        <w:ind w:right="55"/>
        <w:jc w:val="center"/>
        <w:rPr>
          <w:b/>
          <w:sz w:val="24"/>
          <w:szCs w:val="24"/>
          <w:lang w:val="bg-BG" w:eastAsia="en-US"/>
        </w:rPr>
      </w:pPr>
      <w:r w:rsidRPr="00BD2086">
        <w:rPr>
          <w:b/>
          <w:sz w:val="24"/>
          <w:szCs w:val="24"/>
          <w:lang w:val="bg-BG" w:eastAsia="en-US"/>
        </w:rPr>
        <w:t>І. ОПРЕДЕЛЯМ:</w:t>
      </w:r>
    </w:p>
    <w:p w:rsidR="00A0706A" w:rsidRPr="00BD2086" w:rsidRDefault="00A0706A" w:rsidP="00BD2086">
      <w:pPr>
        <w:ind w:right="55"/>
        <w:jc w:val="both"/>
        <w:rPr>
          <w:b/>
          <w:sz w:val="24"/>
          <w:szCs w:val="24"/>
          <w:lang w:val="bg-BG" w:eastAsia="en-US"/>
        </w:rPr>
      </w:pPr>
    </w:p>
    <w:p w:rsid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b/>
          <w:sz w:val="24"/>
          <w:szCs w:val="24"/>
          <w:lang w:val="bg-BG" w:eastAsia="en-US"/>
        </w:rPr>
        <w:tab/>
      </w:r>
      <w:r w:rsidRPr="00BD2086">
        <w:rPr>
          <w:sz w:val="24"/>
          <w:szCs w:val="24"/>
          <w:lang w:val="bg-BG" w:eastAsia="en-US"/>
        </w:rPr>
        <w:t>Границите на районите, в които е организирано събирането и извозването на битови отпадъци за населените</w:t>
      </w:r>
      <w:r w:rsidR="0084316B">
        <w:rPr>
          <w:sz w:val="24"/>
          <w:szCs w:val="24"/>
          <w:lang w:val="bg-BG" w:eastAsia="en-US"/>
        </w:rPr>
        <w:t xml:space="preserve"> места в Община Лясковец за 202</w:t>
      </w:r>
      <w:r w:rsidR="008F7625">
        <w:rPr>
          <w:sz w:val="24"/>
          <w:szCs w:val="24"/>
          <w:lang w:val="bg-BG" w:eastAsia="en-US"/>
        </w:rPr>
        <w:t>6</w:t>
      </w:r>
      <w:r w:rsidRPr="00BD2086">
        <w:rPr>
          <w:sz w:val="24"/>
          <w:szCs w:val="24"/>
          <w:lang w:val="bg-BG" w:eastAsia="en-US"/>
        </w:rPr>
        <w:t xml:space="preserve"> година, както следва:</w:t>
      </w:r>
    </w:p>
    <w:p w:rsidR="00B41617" w:rsidRPr="00BD2086" w:rsidRDefault="00B41617" w:rsidP="00BD2086">
      <w:pPr>
        <w:ind w:right="55"/>
        <w:jc w:val="both"/>
        <w:rPr>
          <w:sz w:val="24"/>
          <w:szCs w:val="24"/>
          <w:lang w:val="bg-BG" w:eastAsia="en-US"/>
        </w:rPr>
      </w:pPr>
    </w:p>
    <w:p w:rsidR="00BD2086" w:rsidRPr="00BD2086" w:rsidRDefault="00BD2086" w:rsidP="00BD2086">
      <w:pPr>
        <w:numPr>
          <w:ilvl w:val="1"/>
          <w:numId w:val="15"/>
        </w:numPr>
        <w:ind w:right="55"/>
        <w:jc w:val="both"/>
        <w:rPr>
          <w:b/>
          <w:sz w:val="24"/>
          <w:szCs w:val="24"/>
          <w:u w:val="single"/>
          <w:lang w:val="bg-BG" w:eastAsia="en-US"/>
        </w:rPr>
      </w:pPr>
      <w:r w:rsidRPr="00BD2086">
        <w:rPr>
          <w:b/>
          <w:sz w:val="24"/>
          <w:szCs w:val="24"/>
          <w:u w:val="single"/>
          <w:lang w:val="bg-BG" w:eastAsia="en-US"/>
        </w:rPr>
        <w:t>ГРАД ЛЯСКОВЕЦ:</w:t>
      </w:r>
    </w:p>
    <w:p w:rsidR="00BD2086" w:rsidRPr="00BD2086" w:rsidRDefault="00BD2086" w:rsidP="00BD2086">
      <w:pPr>
        <w:ind w:right="55" w:firstLine="720"/>
        <w:jc w:val="both"/>
        <w:rPr>
          <w:b/>
          <w:sz w:val="24"/>
          <w:szCs w:val="24"/>
          <w:lang w:val="bg-BG" w:eastAsia="en-US"/>
        </w:rPr>
      </w:pPr>
      <w:r w:rsidRPr="00BD2086">
        <w:rPr>
          <w:b/>
          <w:sz w:val="24"/>
          <w:szCs w:val="24"/>
          <w:lang w:val="bg-BG" w:eastAsia="en-US"/>
        </w:rPr>
        <w:t xml:space="preserve">а). Обхват - В системата на организирано сметоизвозване са включени всички имоти, с изключение на долуописаните: 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 xml:space="preserve">● улица </w:t>
      </w:r>
      <w:r w:rsidR="00831B3D">
        <w:rPr>
          <w:sz w:val="24"/>
          <w:szCs w:val="24"/>
          <w:lang w:val="bg-BG" w:eastAsia="en-US"/>
        </w:rPr>
        <w:t>„</w:t>
      </w:r>
      <w:r w:rsidRPr="00BD2086">
        <w:rPr>
          <w:sz w:val="24"/>
          <w:szCs w:val="24"/>
          <w:lang w:val="bg-BG" w:eastAsia="en-US"/>
        </w:rPr>
        <w:t xml:space="preserve">Възраждане” – от № 15 до № 31 и от № 10 до № 26; 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 xml:space="preserve">● ул. </w:t>
      </w:r>
      <w:r w:rsidR="00831B3D">
        <w:rPr>
          <w:sz w:val="24"/>
          <w:szCs w:val="24"/>
          <w:lang w:val="bg-BG" w:eastAsia="en-US"/>
        </w:rPr>
        <w:t>„</w:t>
      </w:r>
      <w:r w:rsidRPr="00BD2086">
        <w:rPr>
          <w:sz w:val="24"/>
          <w:szCs w:val="24"/>
          <w:lang w:val="bg-BG" w:eastAsia="en-US"/>
        </w:rPr>
        <w:t xml:space="preserve">Въстаническа” – от № 21 до № 49; 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 xml:space="preserve">● ул. </w:t>
      </w:r>
      <w:r w:rsidR="00831B3D">
        <w:rPr>
          <w:sz w:val="24"/>
          <w:szCs w:val="24"/>
          <w:lang w:val="bg-BG" w:eastAsia="en-US"/>
        </w:rPr>
        <w:t>„</w:t>
      </w:r>
      <w:r w:rsidRPr="00BD2086">
        <w:rPr>
          <w:sz w:val="24"/>
          <w:szCs w:val="24"/>
          <w:lang w:val="bg-BG" w:eastAsia="en-US"/>
        </w:rPr>
        <w:t xml:space="preserve">Стефан Стателов” – от № 1 до № 23; </w:t>
      </w:r>
    </w:p>
    <w:p w:rsidR="00BD2086" w:rsidRPr="00BD2086" w:rsidRDefault="00831B3D" w:rsidP="00BD2086">
      <w:pPr>
        <w:ind w:right="55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● ул. „</w:t>
      </w:r>
      <w:r w:rsidR="00BD2086" w:rsidRPr="00BD2086">
        <w:rPr>
          <w:sz w:val="24"/>
          <w:szCs w:val="24"/>
          <w:lang w:val="bg-BG" w:eastAsia="en-US"/>
        </w:rPr>
        <w:t xml:space="preserve">Стефан Поптонев” – от № 1 до № 11 и от № 17 до № 23; </w:t>
      </w:r>
    </w:p>
    <w:p w:rsidR="00BD2086" w:rsidRPr="00BD2086" w:rsidRDefault="00831B3D" w:rsidP="00BD2086">
      <w:pPr>
        <w:ind w:right="55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● ул. „</w:t>
      </w:r>
      <w:r w:rsidR="00BD2086" w:rsidRPr="00BD2086">
        <w:rPr>
          <w:sz w:val="24"/>
          <w:szCs w:val="24"/>
          <w:lang w:val="bg-BG" w:eastAsia="en-US"/>
        </w:rPr>
        <w:t>Кирил и Методий” от № 62 до № 70 и от № 71 до № 87;</w:t>
      </w:r>
    </w:p>
    <w:p w:rsidR="00BD2086" w:rsidRPr="00BD2086" w:rsidRDefault="00831B3D" w:rsidP="00BD2086">
      <w:pPr>
        <w:ind w:right="55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● ул. „</w:t>
      </w:r>
      <w:r w:rsidR="00BD2086" w:rsidRPr="00BD2086">
        <w:rPr>
          <w:sz w:val="24"/>
          <w:szCs w:val="24"/>
          <w:lang w:val="bg-BG" w:eastAsia="en-US"/>
        </w:rPr>
        <w:t xml:space="preserve">Георги Крънзов” от № 1 до №43; 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 xml:space="preserve">● Манастир </w:t>
      </w:r>
      <w:r w:rsidR="00831B3D">
        <w:rPr>
          <w:sz w:val="24"/>
          <w:szCs w:val="24"/>
          <w:lang w:val="bg-BG" w:eastAsia="en-US"/>
        </w:rPr>
        <w:t>„</w:t>
      </w:r>
      <w:r w:rsidRPr="00BD2086">
        <w:rPr>
          <w:sz w:val="24"/>
          <w:szCs w:val="24"/>
          <w:lang w:val="bg-BG" w:eastAsia="en-US"/>
        </w:rPr>
        <w:t>Св. Св. Петър и Павел”;</w:t>
      </w:r>
    </w:p>
    <w:p w:rsidR="00BD2086" w:rsidRPr="00BD2086" w:rsidRDefault="00BD2086" w:rsidP="00BD2086">
      <w:pPr>
        <w:ind w:right="-556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 xml:space="preserve">● Почивна станция на ЕТ </w:t>
      </w:r>
      <w:r w:rsidR="00831B3D">
        <w:rPr>
          <w:sz w:val="24"/>
          <w:szCs w:val="24"/>
          <w:lang w:val="bg-BG" w:eastAsia="en-US"/>
        </w:rPr>
        <w:t>„</w:t>
      </w:r>
      <w:r w:rsidRPr="00BD2086">
        <w:rPr>
          <w:sz w:val="24"/>
          <w:szCs w:val="24"/>
          <w:lang w:val="bg-BG" w:eastAsia="en-US"/>
        </w:rPr>
        <w:t>СТЕФМАРК</w:t>
      </w:r>
      <w:r w:rsidR="00831B3D">
        <w:rPr>
          <w:sz w:val="24"/>
          <w:szCs w:val="24"/>
          <w:lang w:val="bg-BG" w:eastAsia="en-US"/>
        </w:rPr>
        <w:t xml:space="preserve"> </w:t>
      </w:r>
      <w:r w:rsidRPr="00BD2086">
        <w:rPr>
          <w:sz w:val="24"/>
          <w:szCs w:val="24"/>
          <w:lang w:val="bg-BG" w:eastAsia="en-US"/>
        </w:rPr>
        <w:t>-</w:t>
      </w:r>
      <w:r w:rsidR="00831B3D">
        <w:rPr>
          <w:sz w:val="24"/>
          <w:szCs w:val="24"/>
          <w:lang w:val="bg-BG" w:eastAsia="en-US"/>
        </w:rPr>
        <w:t xml:space="preserve"> </w:t>
      </w:r>
      <w:r w:rsidRPr="00BD2086">
        <w:rPr>
          <w:sz w:val="24"/>
          <w:szCs w:val="24"/>
          <w:lang w:val="bg-BG" w:eastAsia="en-US"/>
        </w:rPr>
        <w:t>Стефан Марков” - гр. Лясковец;</w:t>
      </w:r>
    </w:p>
    <w:p w:rsidR="00BD2086" w:rsidRPr="00BD2086" w:rsidRDefault="00BD2086" w:rsidP="00BD2086">
      <w:pPr>
        <w:numPr>
          <w:ilvl w:val="0"/>
          <w:numId w:val="16"/>
        </w:numPr>
        <w:tabs>
          <w:tab w:val="num" w:pos="240"/>
        </w:tabs>
        <w:ind w:right="-556" w:hanging="720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>Ваканционно селище „Манастира”;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>● Сгради за сезонно ползване извън регулация, попадащи под разпоредбите на § 4 от ЗСПЗЗ;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 xml:space="preserve">● Недвижими имоти в местност </w:t>
      </w:r>
      <w:r w:rsidR="00831B3D">
        <w:rPr>
          <w:sz w:val="24"/>
          <w:szCs w:val="24"/>
          <w:lang w:val="bg-BG" w:eastAsia="en-US"/>
        </w:rPr>
        <w:t>„</w:t>
      </w:r>
      <w:r w:rsidRPr="00BD2086">
        <w:rPr>
          <w:sz w:val="24"/>
          <w:szCs w:val="24"/>
          <w:lang w:val="bg-BG" w:eastAsia="en-US"/>
        </w:rPr>
        <w:t>Гладнира” – от № 1 до № 21;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 xml:space="preserve">● Недвижими имоти в местност </w:t>
      </w:r>
      <w:r w:rsidR="00831B3D">
        <w:rPr>
          <w:sz w:val="24"/>
          <w:szCs w:val="24"/>
          <w:lang w:val="bg-BG" w:eastAsia="en-US"/>
        </w:rPr>
        <w:t>„</w:t>
      </w:r>
      <w:r w:rsidRPr="00BD2086">
        <w:rPr>
          <w:sz w:val="24"/>
          <w:szCs w:val="24"/>
          <w:lang w:val="bg-BG" w:eastAsia="en-US"/>
        </w:rPr>
        <w:t>Костимел” – от № 1 до № 7;</w:t>
      </w:r>
    </w:p>
    <w:p w:rsidR="00BD2086" w:rsidRPr="00BD2086" w:rsidRDefault="00831B3D" w:rsidP="00BD2086">
      <w:pPr>
        <w:numPr>
          <w:ilvl w:val="0"/>
          <w:numId w:val="16"/>
        </w:numPr>
        <w:tabs>
          <w:tab w:val="num" w:pos="240"/>
        </w:tabs>
        <w:ind w:left="0" w:right="55" w:firstLine="0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Недвижими имоти в местност „</w:t>
      </w:r>
      <w:r w:rsidR="00BD2086" w:rsidRPr="00BD2086">
        <w:rPr>
          <w:sz w:val="24"/>
          <w:szCs w:val="24"/>
          <w:lang w:val="bg-BG" w:eastAsia="en-US"/>
        </w:rPr>
        <w:t>Черникова бара” (поземлени имоти № 120039, № 120040 и № 120050 по Картата на възстановената собственост на землището на гр. Лясковец);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>● ЖП гара – експлоатационен пункт Честово (поземлени имоти № 000520, 000524, № 000535 и № 000583  по Картата на възстановената собственост на землището на гр. Лясковец);</w:t>
      </w:r>
    </w:p>
    <w:p w:rsidR="00BD2086" w:rsidRPr="00BD2086" w:rsidRDefault="00831B3D" w:rsidP="00BD2086">
      <w:pPr>
        <w:ind w:right="55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 xml:space="preserve">● </w:t>
      </w:r>
      <w:proofErr w:type="spellStart"/>
      <w:r>
        <w:rPr>
          <w:sz w:val="24"/>
          <w:szCs w:val="24"/>
          <w:lang w:val="bg-BG" w:eastAsia="en-US"/>
        </w:rPr>
        <w:t>Тягова</w:t>
      </w:r>
      <w:proofErr w:type="spellEnd"/>
      <w:r>
        <w:rPr>
          <w:sz w:val="24"/>
          <w:szCs w:val="24"/>
          <w:lang w:val="bg-BG" w:eastAsia="en-US"/>
        </w:rPr>
        <w:t xml:space="preserve"> подстанция „</w:t>
      </w:r>
      <w:proofErr w:type="spellStart"/>
      <w:r w:rsidR="00BD2086" w:rsidRPr="00BD2086">
        <w:rPr>
          <w:sz w:val="24"/>
          <w:szCs w:val="24"/>
          <w:lang w:val="bg-BG" w:eastAsia="en-US"/>
        </w:rPr>
        <w:t>Честово</w:t>
      </w:r>
      <w:proofErr w:type="spellEnd"/>
      <w:r w:rsidR="00BD2086" w:rsidRPr="00BD2086">
        <w:rPr>
          <w:sz w:val="24"/>
          <w:szCs w:val="24"/>
          <w:lang w:val="bg-BG" w:eastAsia="en-US"/>
        </w:rPr>
        <w:t>” (находяща се в м. Геран”, поземлен имот № 000528 по Картата на възстановената собственост на землището на гр. Лясковец)</w:t>
      </w:r>
    </w:p>
    <w:p w:rsid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8F7625">
        <w:rPr>
          <w:sz w:val="24"/>
          <w:szCs w:val="24"/>
          <w:lang w:val="bg-BG" w:eastAsia="en-US"/>
        </w:rPr>
        <w:t xml:space="preserve">● </w:t>
      </w:r>
      <w:r w:rsidRPr="008F7625">
        <w:rPr>
          <w:color w:val="000000"/>
          <w:sz w:val="24"/>
          <w:szCs w:val="24"/>
          <w:lang w:val="bg-BG" w:eastAsia="en-US"/>
        </w:rPr>
        <w:t>Свинеферма „Геран</w:t>
      </w:r>
      <w:r w:rsidRPr="008F7625">
        <w:rPr>
          <w:sz w:val="24"/>
          <w:szCs w:val="24"/>
          <w:lang w:val="bg-BG" w:eastAsia="en-US"/>
        </w:rPr>
        <w:t>”.</w:t>
      </w:r>
    </w:p>
    <w:p w:rsidR="009D1AC9" w:rsidRDefault="009D1AC9" w:rsidP="00BD2086">
      <w:pPr>
        <w:ind w:right="55"/>
        <w:jc w:val="both"/>
        <w:rPr>
          <w:sz w:val="24"/>
          <w:szCs w:val="24"/>
          <w:lang w:val="bg-BG" w:eastAsia="en-US"/>
        </w:rPr>
      </w:pPr>
    </w:p>
    <w:p w:rsidR="00BD2086" w:rsidRPr="00BD2086" w:rsidRDefault="00BD2086" w:rsidP="00BD2086">
      <w:pPr>
        <w:ind w:right="55"/>
        <w:jc w:val="both"/>
        <w:rPr>
          <w:b/>
          <w:sz w:val="24"/>
          <w:szCs w:val="24"/>
          <w:lang w:val="bg-BG" w:eastAsia="en-US"/>
        </w:rPr>
      </w:pPr>
      <w:r w:rsidRPr="00BD2086">
        <w:rPr>
          <w:b/>
          <w:bCs/>
          <w:color w:val="000000"/>
          <w:sz w:val="24"/>
          <w:szCs w:val="24"/>
          <w:lang w:val="bg-BG" w:eastAsia="en-US"/>
        </w:rPr>
        <w:t>б). Ч</w:t>
      </w:r>
      <w:r w:rsidRPr="00BD2086">
        <w:rPr>
          <w:b/>
          <w:sz w:val="24"/>
          <w:szCs w:val="24"/>
          <w:lang w:val="bg-BG" w:eastAsia="en-US"/>
        </w:rPr>
        <w:t>естота на извозване на битовите отпадъци: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ab/>
        <w:t>За контейнери тип “БОБЪР” 1.1 м</w:t>
      </w:r>
      <w:r w:rsidRPr="00BD2086">
        <w:rPr>
          <w:sz w:val="24"/>
          <w:szCs w:val="24"/>
          <w:vertAlign w:val="superscript"/>
          <w:lang w:val="bg-BG" w:eastAsia="en-US"/>
        </w:rPr>
        <w:t>3</w:t>
      </w:r>
      <w:r w:rsidRPr="00BD2086">
        <w:rPr>
          <w:sz w:val="24"/>
          <w:szCs w:val="24"/>
          <w:vertAlign w:val="superscript"/>
          <w:lang w:val="bg-BG" w:eastAsia="en-US"/>
        </w:rPr>
        <w:tab/>
      </w:r>
      <w:r w:rsidRPr="00BD2086">
        <w:rPr>
          <w:sz w:val="24"/>
          <w:szCs w:val="24"/>
          <w:vertAlign w:val="superscript"/>
          <w:lang w:val="bg-BG" w:eastAsia="en-US"/>
        </w:rPr>
        <w:tab/>
      </w:r>
      <w:r w:rsidRPr="00BD2086">
        <w:rPr>
          <w:sz w:val="24"/>
          <w:szCs w:val="24"/>
          <w:lang w:val="bg-BG" w:eastAsia="en-US"/>
        </w:rPr>
        <w:t>- 13  пъти месечно;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ab/>
        <w:t xml:space="preserve">За кофи </w:t>
      </w:r>
      <w:smartTag w:uri="urn:schemas-microsoft-com:office:smarttags" w:element="metricconverter">
        <w:smartTagPr>
          <w:attr w:name="ProductID" w:val="110 л"/>
        </w:smartTagPr>
        <w:r w:rsidRPr="00BD2086">
          <w:rPr>
            <w:sz w:val="24"/>
            <w:szCs w:val="24"/>
            <w:lang w:val="bg-BG" w:eastAsia="en-US"/>
          </w:rPr>
          <w:t>110 л</w:t>
        </w:r>
      </w:smartTag>
      <w:r w:rsidRPr="00BD2086">
        <w:rPr>
          <w:sz w:val="24"/>
          <w:szCs w:val="24"/>
          <w:lang w:val="bg-BG" w:eastAsia="en-US"/>
        </w:rPr>
        <w:tab/>
      </w:r>
      <w:r w:rsidRPr="00BD2086">
        <w:rPr>
          <w:sz w:val="24"/>
          <w:szCs w:val="24"/>
          <w:lang w:val="bg-BG" w:eastAsia="en-US"/>
        </w:rPr>
        <w:tab/>
      </w:r>
      <w:r w:rsidRPr="00BD2086">
        <w:rPr>
          <w:sz w:val="24"/>
          <w:szCs w:val="24"/>
          <w:lang w:val="bg-BG" w:eastAsia="en-US"/>
        </w:rPr>
        <w:tab/>
        <w:t xml:space="preserve">             </w:t>
      </w:r>
      <w:r w:rsidRPr="00BD2086">
        <w:rPr>
          <w:sz w:val="24"/>
          <w:szCs w:val="24"/>
          <w:lang w:val="bg-BG" w:eastAsia="en-US"/>
        </w:rPr>
        <w:tab/>
      </w:r>
      <w:r w:rsidRPr="00BD2086">
        <w:rPr>
          <w:sz w:val="24"/>
          <w:szCs w:val="24"/>
          <w:lang w:val="bg-BG" w:eastAsia="en-US"/>
        </w:rPr>
        <w:tab/>
        <w:t>- 13 пъти месечно</w:t>
      </w:r>
    </w:p>
    <w:p w:rsidR="00BD2086" w:rsidRDefault="00BD2086" w:rsidP="00BD2086">
      <w:pPr>
        <w:ind w:right="55" w:firstLine="720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>За съдове за „Сгурия и пепел от домакинствата” – 1 път седмично (през отоплителния сезон).</w:t>
      </w:r>
    </w:p>
    <w:p w:rsidR="00F9598A" w:rsidRDefault="00F9598A" w:rsidP="00BD2086">
      <w:pPr>
        <w:ind w:right="55" w:firstLine="720"/>
        <w:jc w:val="both"/>
        <w:rPr>
          <w:sz w:val="24"/>
          <w:szCs w:val="24"/>
          <w:lang w:val="bg-BG" w:eastAsia="en-US"/>
        </w:rPr>
      </w:pPr>
    </w:p>
    <w:p w:rsidR="00B41617" w:rsidRDefault="00B41617" w:rsidP="00BD2086">
      <w:pPr>
        <w:ind w:right="55" w:firstLine="720"/>
        <w:jc w:val="both"/>
        <w:rPr>
          <w:sz w:val="24"/>
          <w:szCs w:val="24"/>
          <w:lang w:val="bg-BG" w:eastAsia="en-US"/>
        </w:rPr>
      </w:pPr>
    </w:p>
    <w:p w:rsidR="00BD2086" w:rsidRDefault="00B41617" w:rsidP="00B41617">
      <w:pPr>
        <w:ind w:left="360" w:right="55"/>
        <w:jc w:val="both"/>
        <w:rPr>
          <w:b/>
          <w:sz w:val="24"/>
          <w:szCs w:val="24"/>
          <w:u w:val="single"/>
          <w:lang w:val="bg-BG" w:eastAsia="en-US"/>
        </w:rPr>
      </w:pPr>
      <w:r w:rsidRPr="00B41617">
        <w:rPr>
          <w:b/>
          <w:sz w:val="24"/>
          <w:szCs w:val="24"/>
          <w:u w:val="single"/>
          <w:lang w:val="bg-BG" w:eastAsia="en-US"/>
        </w:rPr>
        <w:t>2</w:t>
      </w:r>
      <w:r w:rsidRPr="00B41617">
        <w:rPr>
          <w:sz w:val="24"/>
          <w:szCs w:val="24"/>
          <w:u w:val="single"/>
          <w:lang w:val="bg-BG" w:eastAsia="en-US"/>
        </w:rPr>
        <w:t>.</w:t>
      </w:r>
      <w:r w:rsidR="00BD2086" w:rsidRPr="00FC02D3">
        <w:rPr>
          <w:b/>
          <w:sz w:val="24"/>
          <w:szCs w:val="24"/>
          <w:u w:val="single"/>
          <w:lang w:val="bg-BG" w:eastAsia="en-US"/>
        </w:rPr>
        <w:t>СЕЛО КОЗАРЕВЕЦ:</w:t>
      </w:r>
    </w:p>
    <w:p w:rsidR="00FC02D3" w:rsidRPr="00FC02D3" w:rsidRDefault="00FC02D3" w:rsidP="00FC02D3">
      <w:pPr>
        <w:ind w:left="360" w:right="55"/>
        <w:jc w:val="both"/>
        <w:rPr>
          <w:b/>
          <w:sz w:val="24"/>
          <w:szCs w:val="24"/>
          <w:u w:val="single"/>
          <w:lang w:val="bg-BG" w:eastAsia="en-US"/>
        </w:rPr>
      </w:pPr>
    </w:p>
    <w:p w:rsidR="00BD2086" w:rsidRPr="00BD2086" w:rsidRDefault="00BD2086" w:rsidP="00BD2086">
      <w:pPr>
        <w:ind w:right="55" w:firstLine="720"/>
        <w:jc w:val="both"/>
        <w:rPr>
          <w:b/>
          <w:sz w:val="24"/>
          <w:szCs w:val="24"/>
          <w:lang w:val="bg-BG" w:eastAsia="en-US"/>
        </w:rPr>
      </w:pPr>
      <w:r w:rsidRPr="00BD2086">
        <w:rPr>
          <w:b/>
          <w:sz w:val="24"/>
          <w:szCs w:val="24"/>
          <w:lang w:val="bg-BG" w:eastAsia="en-US"/>
        </w:rPr>
        <w:t xml:space="preserve">а). Обхват - В системата на организирано сметоизвозване са включени всички имоти, с изключение на долуописаните: 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 xml:space="preserve">● В кв. № 33 – УПИ І-100, ІІ-100, ІІІ-99, VІ-97; 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 xml:space="preserve">● В кв. № 35 – УПИ ІІ-97, ІІІ-95, VІ-95; 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 xml:space="preserve">● В кв. № 36 – УПИ І-97, ІІ-103, ІІІ-105, ІV-106, V-107, Х-103, ХІІІ-106, ХІ-104, VІ-110; 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 xml:space="preserve">● В кв. № 37 – УПИ І, ІІ-101, ІІІ-101, ІV-101, V-102, VІ-102, VІІ-101; 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>● В кв. № 38 – УПИ І, ІІ, ІІІ, ІV-101, V-102, VІ-102, VІІ-108, VІІІ-109, ІХ;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>● В кв. № 44 – УПИ ІІІ-181;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 xml:space="preserve">● В кв. № 9 – </w:t>
      </w:r>
      <w:proofErr w:type="spellStart"/>
      <w:r w:rsidRPr="00BD2086">
        <w:rPr>
          <w:sz w:val="24"/>
          <w:szCs w:val="24"/>
          <w:lang w:val="bg-BG" w:eastAsia="en-US"/>
        </w:rPr>
        <w:t>кад</w:t>
      </w:r>
      <w:proofErr w:type="spellEnd"/>
      <w:r w:rsidRPr="00BD2086">
        <w:rPr>
          <w:sz w:val="24"/>
          <w:szCs w:val="24"/>
          <w:lang w:val="bg-BG" w:eastAsia="en-US"/>
        </w:rPr>
        <w:t xml:space="preserve">. № 34; 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>● В кв. № 6 – УПИ І-3, ІІ-3, ІІІ-2, ІV-1, V-1, VІ-1, VІІ-1, VІІІ-7, ІХ-7, Х-5, ХІ-4, ХІІ-6, ХІІІ-1А, ХІV-1А, ХV;</w:t>
      </w:r>
    </w:p>
    <w:p w:rsidR="00BD2086" w:rsidRPr="00BD2086" w:rsidRDefault="00BD2086" w:rsidP="00BD2086">
      <w:pPr>
        <w:numPr>
          <w:ilvl w:val="0"/>
          <w:numId w:val="16"/>
        </w:numPr>
        <w:tabs>
          <w:tab w:val="num" w:pos="240"/>
        </w:tabs>
        <w:ind w:left="0" w:right="55" w:firstLine="0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 xml:space="preserve">Сграда Трафопост (Гара Козаревец, имот </w:t>
      </w:r>
      <w:proofErr w:type="spellStart"/>
      <w:r w:rsidRPr="00BD2086">
        <w:rPr>
          <w:sz w:val="24"/>
          <w:szCs w:val="24"/>
          <w:lang w:val="bg-BG" w:eastAsia="en-US"/>
        </w:rPr>
        <w:t>кад</w:t>
      </w:r>
      <w:proofErr w:type="spellEnd"/>
      <w:r w:rsidRPr="00BD2086">
        <w:rPr>
          <w:sz w:val="24"/>
          <w:szCs w:val="24"/>
          <w:lang w:val="bg-BG" w:eastAsia="en-US"/>
        </w:rPr>
        <w:t xml:space="preserve">. № 519 по Кадастралния план на с. Козаревец); </w:t>
      </w:r>
    </w:p>
    <w:p w:rsidR="00BD2086" w:rsidRDefault="00831B3D" w:rsidP="00BD2086">
      <w:pPr>
        <w:numPr>
          <w:ilvl w:val="0"/>
          <w:numId w:val="16"/>
        </w:numPr>
        <w:tabs>
          <w:tab w:val="num" w:pos="240"/>
        </w:tabs>
        <w:ind w:left="0" w:right="55" w:firstLine="0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ТД „</w:t>
      </w:r>
      <w:r w:rsidR="00BD2086" w:rsidRPr="00BD2086">
        <w:rPr>
          <w:sz w:val="24"/>
          <w:szCs w:val="24"/>
          <w:lang w:val="bg-BG" w:eastAsia="en-US"/>
        </w:rPr>
        <w:t>Държавен резерв” - В. Търново – база зърнени храни с. Козаревец, с администр</w:t>
      </w:r>
      <w:r>
        <w:rPr>
          <w:sz w:val="24"/>
          <w:szCs w:val="24"/>
          <w:lang w:val="bg-BG" w:eastAsia="en-US"/>
        </w:rPr>
        <w:t>ативен адрес: с. Козаревец, ул. „</w:t>
      </w:r>
      <w:r w:rsidR="00BD2086" w:rsidRPr="00BD2086">
        <w:rPr>
          <w:sz w:val="24"/>
          <w:szCs w:val="24"/>
          <w:lang w:val="bg-BG" w:eastAsia="en-US"/>
        </w:rPr>
        <w:t>Васил Левски” № 84 – извън урбанизираната територия на населеното място.</w:t>
      </w:r>
    </w:p>
    <w:p w:rsidR="00007650" w:rsidRPr="00BD2086" w:rsidRDefault="00007650" w:rsidP="00007650">
      <w:pPr>
        <w:ind w:right="55"/>
        <w:jc w:val="both"/>
        <w:rPr>
          <w:sz w:val="24"/>
          <w:szCs w:val="24"/>
          <w:lang w:val="bg-BG" w:eastAsia="en-US"/>
        </w:rPr>
      </w:pPr>
    </w:p>
    <w:p w:rsidR="00BD2086" w:rsidRPr="00BD2086" w:rsidRDefault="00BD2086" w:rsidP="00BD2086">
      <w:pPr>
        <w:ind w:right="55" w:firstLine="720"/>
        <w:jc w:val="both"/>
        <w:rPr>
          <w:b/>
          <w:sz w:val="24"/>
          <w:szCs w:val="24"/>
          <w:lang w:val="bg-BG" w:eastAsia="en-US"/>
        </w:rPr>
      </w:pPr>
      <w:r w:rsidRPr="00BD2086">
        <w:rPr>
          <w:b/>
          <w:sz w:val="24"/>
          <w:szCs w:val="24"/>
          <w:lang w:val="bg-BG" w:eastAsia="en-US"/>
        </w:rPr>
        <w:t>б). Честота на извозване на битовите отпадъци: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ab/>
        <w:t>За контейнери тип “БОБЪР” 1.1 м</w:t>
      </w:r>
      <w:r w:rsidRPr="00BD2086">
        <w:rPr>
          <w:sz w:val="24"/>
          <w:szCs w:val="24"/>
          <w:vertAlign w:val="superscript"/>
          <w:lang w:val="bg-BG" w:eastAsia="en-US"/>
        </w:rPr>
        <w:t>3</w:t>
      </w:r>
      <w:r w:rsidRPr="00BD2086">
        <w:rPr>
          <w:sz w:val="24"/>
          <w:szCs w:val="24"/>
          <w:vertAlign w:val="superscript"/>
          <w:lang w:val="bg-BG" w:eastAsia="en-US"/>
        </w:rPr>
        <w:tab/>
      </w:r>
      <w:r w:rsidRPr="00BD2086">
        <w:rPr>
          <w:sz w:val="24"/>
          <w:szCs w:val="24"/>
          <w:lang w:val="bg-BG" w:eastAsia="en-US"/>
        </w:rPr>
        <w:t xml:space="preserve">- </w:t>
      </w:r>
      <w:r w:rsidR="00416F3B">
        <w:rPr>
          <w:sz w:val="24"/>
          <w:szCs w:val="24"/>
          <w:lang w:val="bg-BG" w:eastAsia="en-US"/>
        </w:rPr>
        <w:t>3</w:t>
      </w:r>
      <w:r w:rsidRPr="00BD2086">
        <w:rPr>
          <w:sz w:val="24"/>
          <w:szCs w:val="24"/>
          <w:lang w:val="bg-BG" w:eastAsia="en-US"/>
        </w:rPr>
        <w:t xml:space="preserve"> пъти месечно </w:t>
      </w:r>
    </w:p>
    <w:p w:rsidR="00BD2086" w:rsidRPr="00BD2086" w:rsidRDefault="00BD2086" w:rsidP="00BD2086">
      <w:pPr>
        <w:ind w:right="55" w:firstLine="720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 xml:space="preserve">За кофи </w:t>
      </w:r>
      <w:smartTag w:uri="urn:schemas-microsoft-com:office:smarttags" w:element="metricconverter">
        <w:smartTagPr>
          <w:attr w:name="ProductID" w:val="240 л"/>
        </w:smartTagPr>
        <w:r w:rsidRPr="00BD2086">
          <w:rPr>
            <w:sz w:val="24"/>
            <w:szCs w:val="24"/>
            <w:lang w:val="bg-BG" w:eastAsia="en-US"/>
          </w:rPr>
          <w:t>240 л</w:t>
        </w:r>
      </w:smartTag>
      <w:r w:rsidRPr="00BD2086">
        <w:rPr>
          <w:sz w:val="24"/>
          <w:szCs w:val="24"/>
          <w:lang w:val="bg-BG" w:eastAsia="en-US"/>
        </w:rPr>
        <w:t>.</w:t>
      </w:r>
      <w:r w:rsidRPr="00BD2086">
        <w:rPr>
          <w:sz w:val="24"/>
          <w:szCs w:val="24"/>
          <w:lang w:val="bg-BG" w:eastAsia="en-US"/>
        </w:rPr>
        <w:tab/>
      </w:r>
      <w:r w:rsidRPr="00BD2086">
        <w:rPr>
          <w:sz w:val="24"/>
          <w:szCs w:val="24"/>
          <w:lang w:val="bg-BG" w:eastAsia="en-US"/>
        </w:rPr>
        <w:tab/>
      </w:r>
      <w:r w:rsidRPr="00BD2086">
        <w:rPr>
          <w:sz w:val="24"/>
          <w:szCs w:val="24"/>
          <w:lang w:val="bg-BG" w:eastAsia="en-US"/>
        </w:rPr>
        <w:tab/>
        <w:t xml:space="preserve">    </w:t>
      </w:r>
      <w:r w:rsidRPr="00BD2086">
        <w:rPr>
          <w:sz w:val="24"/>
          <w:szCs w:val="24"/>
          <w:lang w:val="bg-BG" w:eastAsia="en-US"/>
        </w:rPr>
        <w:tab/>
        <w:t>-</w:t>
      </w:r>
      <w:r w:rsidR="000D18AB">
        <w:rPr>
          <w:sz w:val="24"/>
          <w:szCs w:val="24"/>
          <w:lang w:val="bg-BG" w:eastAsia="en-US"/>
        </w:rPr>
        <w:t xml:space="preserve"> </w:t>
      </w:r>
      <w:r w:rsidR="00416F3B">
        <w:rPr>
          <w:sz w:val="24"/>
          <w:szCs w:val="24"/>
          <w:lang w:val="bg-BG" w:eastAsia="en-US"/>
        </w:rPr>
        <w:t>3</w:t>
      </w:r>
      <w:r w:rsidRPr="00BD2086">
        <w:rPr>
          <w:sz w:val="24"/>
          <w:szCs w:val="24"/>
          <w:lang w:val="bg-BG" w:eastAsia="en-US"/>
        </w:rPr>
        <w:t xml:space="preserve"> пъти месечно.</w:t>
      </w:r>
    </w:p>
    <w:p w:rsidR="00BD2086" w:rsidRPr="00BD2086" w:rsidRDefault="00BD2086" w:rsidP="00BD2086">
      <w:pPr>
        <w:ind w:right="55" w:firstLine="720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 xml:space="preserve">За кофи </w:t>
      </w:r>
      <w:smartTag w:uri="urn:schemas-microsoft-com:office:smarttags" w:element="metricconverter">
        <w:smartTagPr>
          <w:attr w:name="ProductID" w:val="110 л"/>
        </w:smartTagPr>
        <w:r w:rsidRPr="00BD2086">
          <w:rPr>
            <w:sz w:val="24"/>
            <w:szCs w:val="24"/>
            <w:lang w:val="bg-BG" w:eastAsia="en-US"/>
          </w:rPr>
          <w:t>110 л</w:t>
        </w:r>
      </w:smartTag>
      <w:r w:rsidRPr="00BD2086">
        <w:rPr>
          <w:sz w:val="24"/>
          <w:szCs w:val="24"/>
          <w:lang w:val="bg-BG" w:eastAsia="en-US"/>
        </w:rPr>
        <w:t>.</w:t>
      </w:r>
      <w:r w:rsidRPr="00BD2086">
        <w:rPr>
          <w:sz w:val="24"/>
          <w:szCs w:val="24"/>
          <w:lang w:val="bg-BG" w:eastAsia="en-US"/>
        </w:rPr>
        <w:tab/>
      </w:r>
      <w:r w:rsidRPr="00BD2086">
        <w:rPr>
          <w:sz w:val="24"/>
          <w:szCs w:val="24"/>
          <w:lang w:val="bg-BG" w:eastAsia="en-US"/>
        </w:rPr>
        <w:tab/>
      </w:r>
      <w:r w:rsidRPr="00BD2086">
        <w:rPr>
          <w:sz w:val="24"/>
          <w:szCs w:val="24"/>
          <w:lang w:val="bg-BG" w:eastAsia="en-US"/>
        </w:rPr>
        <w:tab/>
        <w:t xml:space="preserve">   </w:t>
      </w:r>
      <w:r w:rsidRPr="00BD2086">
        <w:rPr>
          <w:sz w:val="24"/>
          <w:szCs w:val="24"/>
          <w:lang w:val="bg-BG" w:eastAsia="en-US"/>
        </w:rPr>
        <w:tab/>
        <w:t xml:space="preserve">- </w:t>
      </w:r>
      <w:r w:rsidR="00416F3B">
        <w:rPr>
          <w:sz w:val="24"/>
          <w:szCs w:val="24"/>
          <w:lang w:val="bg-BG" w:eastAsia="en-US"/>
        </w:rPr>
        <w:t>3</w:t>
      </w:r>
      <w:r w:rsidRPr="00BD2086">
        <w:rPr>
          <w:sz w:val="24"/>
          <w:szCs w:val="24"/>
          <w:lang w:val="bg-BG" w:eastAsia="en-US"/>
        </w:rPr>
        <w:t xml:space="preserve"> пъти месечно.</w:t>
      </w:r>
    </w:p>
    <w:p w:rsidR="00BD2086" w:rsidRPr="00BD2086" w:rsidRDefault="00BD2086" w:rsidP="00BD2086">
      <w:pPr>
        <w:ind w:left="720" w:right="55"/>
        <w:jc w:val="both"/>
        <w:rPr>
          <w:b/>
          <w:sz w:val="24"/>
          <w:szCs w:val="24"/>
          <w:u w:val="single"/>
          <w:lang w:val="bg-BG" w:eastAsia="en-US"/>
        </w:rPr>
      </w:pPr>
    </w:p>
    <w:p w:rsidR="00BD2086" w:rsidRPr="00BD2086" w:rsidRDefault="00BD2086" w:rsidP="00BD2086">
      <w:pPr>
        <w:numPr>
          <w:ilvl w:val="1"/>
          <w:numId w:val="15"/>
        </w:numPr>
        <w:ind w:right="55"/>
        <w:jc w:val="both"/>
        <w:rPr>
          <w:b/>
          <w:sz w:val="24"/>
          <w:szCs w:val="24"/>
          <w:u w:val="single"/>
          <w:lang w:val="bg-BG" w:eastAsia="en-US"/>
        </w:rPr>
      </w:pPr>
      <w:r w:rsidRPr="00BD2086">
        <w:rPr>
          <w:b/>
          <w:sz w:val="24"/>
          <w:szCs w:val="24"/>
          <w:u w:val="single"/>
          <w:lang w:val="bg-BG" w:eastAsia="en-US"/>
        </w:rPr>
        <w:t>СЕЛО ДОБРИ ДЯЛ:</w:t>
      </w:r>
    </w:p>
    <w:p w:rsidR="00BD2086" w:rsidRPr="00BD2086" w:rsidRDefault="00BD2086" w:rsidP="00BD2086">
      <w:pPr>
        <w:ind w:right="55" w:firstLine="720"/>
        <w:jc w:val="both"/>
        <w:rPr>
          <w:b/>
          <w:sz w:val="24"/>
          <w:szCs w:val="24"/>
          <w:lang w:val="bg-BG" w:eastAsia="en-US"/>
        </w:rPr>
      </w:pPr>
      <w:r w:rsidRPr="00BD2086">
        <w:rPr>
          <w:b/>
          <w:sz w:val="24"/>
          <w:szCs w:val="24"/>
          <w:lang w:val="bg-BG" w:eastAsia="en-US"/>
        </w:rPr>
        <w:t xml:space="preserve">а). Обхват - В системата на организирано сметоизвозване са включени всички имоти, с изключение на долуописаните: 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 xml:space="preserve">● Местност </w:t>
      </w:r>
      <w:r w:rsidR="00831B3D">
        <w:rPr>
          <w:sz w:val="24"/>
          <w:szCs w:val="24"/>
          <w:lang w:val="bg-BG" w:eastAsia="en-US"/>
        </w:rPr>
        <w:t>„</w:t>
      </w:r>
      <w:r w:rsidRPr="00BD2086">
        <w:rPr>
          <w:sz w:val="24"/>
          <w:szCs w:val="24"/>
          <w:lang w:val="bg-BG" w:eastAsia="en-US"/>
        </w:rPr>
        <w:t xml:space="preserve">Дървеният мост” – имот № 000380 по Картата на възстановената собственост на землището на с. Добри дял); 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>● В кв. № 106 – УПИ V;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>● В кв. № 28 – УПИ ІІІ-364;</w:t>
      </w:r>
    </w:p>
    <w:p w:rsid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 xml:space="preserve">● Склад за съхраняване на имущество за гражданска защита в с. Добри дял, общ. Лясковец. </w:t>
      </w:r>
    </w:p>
    <w:p w:rsidR="00007650" w:rsidRPr="00BD2086" w:rsidRDefault="00007650" w:rsidP="00BD2086">
      <w:pPr>
        <w:ind w:right="55"/>
        <w:jc w:val="both"/>
        <w:rPr>
          <w:sz w:val="24"/>
          <w:szCs w:val="24"/>
          <w:lang w:val="bg-BG" w:eastAsia="en-US"/>
        </w:rPr>
      </w:pPr>
    </w:p>
    <w:p w:rsidR="00BD2086" w:rsidRPr="00BD2086" w:rsidRDefault="00BD2086" w:rsidP="00BD2086">
      <w:pPr>
        <w:ind w:left="720" w:right="55"/>
        <w:jc w:val="both"/>
        <w:rPr>
          <w:b/>
          <w:sz w:val="24"/>
          <w:szCs w:val="24"/>
          <w:lang w:val="bg-BG" w:eastAsia="en-US"/>
        </w:rPr>
      </w:pPr>
      <w:r w:rsidRPr="00BD2086">
        <w:rPr>
          <w:b/>
          <w:sz w:val="24"/>
          <w:szCs w:val="24"/>
          <w:lang w:val="bg-BG" w:eastAsia="en-US"/>
        </w:rPr>
        <w:t>б). Честота на извозване на битовите отпадъци:</w:t>
      </w:r>
    </w:p>
    <w:p w:rsidR="00BD2086" w:rsidRPr="00BD2086" w:rsidRDefault="00BD2086" w:rsidP="00BD2086">
      <w:pPr>
        <w:ind w:right="55" w:firstLine="720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>За контейнери тип “БОБЪР” 1.1 м</w:t>
      </w:r>
      <w:r w:rsidRPr="00BD2086">
        <w:rPr>
          <w:sz w:val="24"/>
          <w:szCs w:val="24"/>
          <w:vertAlign w:val="superscript"/>
          <w:lang w:val="bg-BG" w:eastAsia="en-US"/>
        </w:rPr>
        <w:t>3</w:t>
      </w:r>
      <w:r w:rsidRPr="00BD2086">
        <w:rPr>
          <w:sz w:val="24"/>
          <w:szCs w:val="24"/>
          <w:vertAlign w:val="superscript"/>
          <w:lang w:val="bg-BG" w:eastAsia="en-US"/>
        </w:rPr>
        <w:tab/>
      </w:r>
      <w:r w:rsidRPr="00BD2086">
        <w:rPr>
          <w:sz w:val="24"/>
          <w:szCs w:val="24"/>
          <w:lang w:val="bg-BG" w:eastAsia="en-US"/>
        </w:rPr>
        <w:t>- 3 пъти месечно;</w:t>
      </w:r>
    </w:p>
    <w:p w:rsidR="00BD2086" w:rsidRPr="00BD2086" w:rsidRDefault="00BD2086" w:rsidP="00BD2086">
      <w:pPr>
        <w:ind w:right="55" w:firstLine="720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 xml:space="preserve">За кофи </w:t>
      </w:r>
      <w:smartTag w:uri="urn:schemas-microsoft-com:office:smarttags" w:element="metricconverter">
        <w:smartTagPr>
          <w:attr w:name="ProductID" w:val="110 л"/>
        </w:smartTagPr>
        <w:r w:rsidRPr="00BD2086">
          <w:rPr>
            <w:sz w:val="24"/>
            <w:szCs w:val="24"/>
            <w:lang w:val="bg-BG" w:eastAsia="en-US"/>
          </w:rPr>
          <w:t>110 л</w:t>
        </w:r>
      </w:smartTag>
      <w:r w:rsidRPr="00BD2086">
        <w:rPr>
          <w:sz w:val="24"/>
          <w:szCs w:val="24"/>
          <w:lang w:val="bg-BG" w:eastAsia="en-US"/>
        </w:rPr>
        <w:t>.</w:t>
      </w:r>
      <w:r w:rsidRPr="00BD2086">
        <w:rPr>
          <w:sz w:val="24"/>
          <w:szCs w:val="24"/>
          <w:lang w:val="bg-BG" w:eastAsia="en-US"/>
        </w:rPr>
        <w:tab/>
      </w:r>
      <w:r w:rsidRPr="00BD2086">
        <w:rPr>
          <w:sz w:val="24"/>
          <w:szCs w:val="24"/>
          <w:lang w:val="bg-BG" w:eastAsia="en-US"/>
        </w:rPr>
        <w:tab/>
      </w:r>
      <w:r w:rsidRPr="00BD2086">
        <w:rPr>
          <w:sz w:val="24"/>
          <w:szCs w:val="24"/>
          <w:lang w:val="bg-BG" w:eastAsia="en-US"/>
        </w:rPr>
        <w:tab/>
        <w:t xml:space="preserve">   </w:t>
      </w:r>
      <w:r w:rsidRPr="00BD2086">
        <w:rPr>
          <w:sz w:val="24"/>
          <w:szCs w:val="24"/>
          <w:lang w:val="bg-BG" w:eastAsia="en-US"/>
        </w:rPr>
        <w:tab/>
        <w:t>- 3 пъти месечно.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 xml:space="preserve"> </w:t>
      </w:r>
    </w:p>
    <w:p w:rsidR="00BD2086" w:rsidRPr="00BD2086" w:rsidRDefault="00BD2086" w:rsidP="00BD2086">
      <w:pPr>
        <w:numPr>
          <w:ilvl w:val="1"/>
          <w:numId w:val="15"/>
        </w:numPr>
        <w:ind w:right="55"/>
        <w:jc w:val="both"/>
        <w:rPr>
          <w:b/>
          <w:sz w:val="24"/>
          <w:szCs w:val="24"/>
          <w:u w:val="single"/>
          <w:lang w:val="bg-BG" w:eastAsia="en-US"/>
        </w:rPr>
      </w:pPr>
      <w:r w:rsidRPr="00BD2086">
        <w:rPr>
          <w:b/>
          <w:sz w:val="24"/>
          <w:szCs w:val="24"/>
          <w:u w:val="single"/>
          <w:lang w:val="bg-BG" w:eastAsia="en-US"/>
        </w:rPr>
        <w:t>СЕЛО МЕРДАНЯ:</w:t>
      </w:r>
    </w:p>
    <w:p w:rsidR="00BD2086" w:rsidRDefault="00BD2086" w:rsidP="00BD2086">
      <w:pPr>
        <w:ind w:right="55" w:firstLine="720"/>
        <w:jc w:val="both"/>
        <w:rPr>
          <w:b/>
          <w:sz w:val="24"/>
          <w:szCs w:val="24"/>
          <w:lang w:val="bg-BG" w:eastAsia="en-US"/>
        </w:rPr>
      </w:pPr>
      <w:r w:rsidRPr="00BD2086">
        <w:rPr>
          <w:b/>
          <w:sz w:val="24"/>
          <w:szCs w:val="24"/>
          <w:lang w:val="bg-BG" w:eastAsia="en-US"/>
        </w:rPr>
        <w:t>а). Обхват - В системата на организирано сметоизвозване са включени всички имоти.</w:t>
      </w:r>
    </w:p>
    <w:p w:rsidR="00007650" w:rsidRPr="00BD2086" w:rsidRDefault="00007650" w:rsidP="00BD2086">
      <w:pPr>
        <w:ind w:right="55" w:firstLine="720"/>
        <w:jc w:val="both"/>
        <w:rPr>
          <w:sz w:val="24"/>
          <w:szCs w:val="24"/>
          <w:lang w:val="bg-BG" w:eastAsia="en-US"/>
        </w:rPr>
      </w:pPr>
    </w:p>
    <w:p w:rsidR="00BD2086" w:rsidRPr="00BD2086" w:rsidRDefault="00BD2086" w:rsidP="00BD2086">
      <w:pPr>
        <w:ind w:right="55" w:firstLine="720"/>
        <w:jc w:val="both"/>
        <w:rPr>
          <w:b/>
          <w:sz w:val="24"/>
          <w:szCs w:val="24"/>
          <w:lang w:val="bg-BG" w:eastAsia="en-US"/>
        </w:rPr>
      </w:pPr>
      <w:r w:rsidRPr="00BD2086">
        <w:rPr>
          <w:b/>
          <w:sz w:val="24"/>
          <w:szCs w:val="24"/>
          <w:lang w:val="bg-BG" w:eastAsia="en-US"/>
        </w:rPr>
        <w:t>б). Честота на извозване на битовите отпадъци: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ab/>
        <w:t>За контейнери тип “БОБЪР” 1.1 м</w:t>
      </w:r>
      <w:r w:rsidRPr="00BD2086">
        <w:rPr>
          <w:sz w:val="24"/>
          <w:szCs w:val="24"/>
          <w:vertAlign w:val="superscript"/>
          <w:lang w:val="bg-BG" w:eastAsia="en-US"/>
        </w:rPr>
        <w:t>3</w:t>
      </w:r>
      <w:r w:rsidRPr="00BD2086">
        <w:rPr>
          <w:sz w:val="24"/>
          <w:szCs w:val="24"/>
          <w:vertAlign w:val="superscript"/>
          <w:lang w:val="bg-BG" w:eastAsia="en-US"/>
        </w:rPr>
        <w:tab/>
      </w:r>
      <w:r w:rsidRPr="00BD2086">
        <w:rPr>
          <w:sz w:val="24"/>
          <w:szCs w:val="24"/>
          <w:lang w:val="bg-BG" w:eastAsia="en-US"/>
        </w:rPr>
        <w:t>- 3 пъти месечно.</w:t>
      </w:r>
    </w:p>
    <w:p w:rsidR="00BD2086" w:rsidRPr="00BD2086" w:rsidRDefault="00BD2086" w:rsidP="00BD2086">
      <w:pPr>
        <w:ind w:right="55" w:firstLine="720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 xml:space="preserve">За кофи </w:t>
      </w:r>
      <w:smartTag w:uri="urn:schemas-microsoft-com:office:smarttags" w:element="metricconverter">
        <w:smartTagPr>
          <w:attr w:name="ProductID" w:val="110 л"/>
        </w:smartTagPr>
        <w:r w:rsidRPr="00BD2086">
          <w:rPr>
            <w:sz w:val="24"/>
            <w:szCs w:val="24"/>
            <w:lang w:val="bg-BG" w:eastAsia="en-US"/>
          </w:rPr>
          <w:t>110 л</w:t>
        </w:r>
      </w:smartTag>
      <w:r w:rsidRPr="00BD2086">
        <w:rPr>
          <w:sz w:val="24"/>
          <w:szCs w:val="24"/>
          <w:lang w:val="bg-BG" w:eastAsia="en-US"/>
        </w:rPr>
        <w:t>.</w:t>
      </w:r>
      <w:r w:rsidRPr="00BD2086">
        <w:rPr>
          <w:sz w:val="24"/>
          <w:szCs w:val="24"/>
          <w:lang w:val="bg-BG" w:eastAsia="en-US"/>
        </w:rPr>
        <w:tab/>
      </w:r>
      <w:r w:rsidRPr="00BD2086">
        <w:rPr>
          <w:sz w:val="24"/>
          <w:szCs w:val="24"/>
          <w:lang w:val="bg-BG" w:eastAsia="en-US"/>
        </w:rPr>
        <w:tab/>
      </w:r>
      <w:r w:rsidRPr="00BD2086">
        <w:rPr>
          <w:sz w:val="24"/>
          <w:szCs w:val="24"/>
          <w:lang w:val="bg-BG" w:eastAsia="en-US"/>
        </w:rPr>
        <w:tab/>
        <w:t xml:space="preserve">   </w:t>
      </w:r>
      <w:r w:rsidRPr="00BD2086">
        <w:rPr>
          <w:sz w:val="24"/>
          <w:szCs w:val="24"/>
          <w:lang w:val="bg-BG" w:eastAsia="en-US"/>
        </w:rPr>
        <w:tab/>
        <w:t>- 3 пъти месечно.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</w:p>
    <w:p w:rsidR="00BD2086" w:rsidRPr="00BD2086" w:rsidRDefault="00BD2086" w:rsidP="00BD2086">
      <w:pPr>
        <w:numPr>
          <w:ilvl w:val="1"/>
          <w:numId w:val="15"/>
        </w:numPr>
        <w:ind w:right="55"/>
        <w:jc w:val="both"/>
        <w:rPr>
          <w:b/>
          <w:sz w:val="24"/>
          <w:szCs w:val="24"/>
          <w:u w:val="single"/>
          <w:lang w:val="bg-BG" w:eastAsia="en-US"/>
        </w:rPr>
      </w:pPr>
      <w:r w:rsidRPr="00BD2086">
        <w:rPr>
          <w:b/>
          <w:sz w:val="24"/>
          <w:szCs w:val="24"/>
          <w:u w:val="single"/>
          <w:lang w:val="bg-BG" w:eastAsia="en-US"/>
        </w:rPr>
        <w:t>СЕЛО ДЖУЛЮНИЦА:</w:t>
      </w:r>
    </w:p>
    <w:p w:rsidR="00BD2086" w:rsidRPr="00BD2086" w:rsidRDefault="00BD2086" w:rsidP="00BD2086">
      <w:pPr>
        <w:ind w:right="55" w:firstLine="720"/>
        <w:jc w:val="both"/>
        <w:rPr>
          <w:b/>
          <w:sz w:val="24"/>
          <w:szCs w:val="24"/>
          <w:lang w:val="bg-BG" w:eastAsia="en-US"/>
        </w:rPr>
      </w:pPr>
      <w:r w:rsidRPr="00BD2086">
        <w:rPr>
          <w:b/>
          <w:sz w:val="24"/>
          <w:szCs w:val="24"/>
          <w:lang w:val="bg-BG" w:eastAsia="en-US"/>
        </w:rPr>
        <w:t xml:space="preserve">а). Обхват - В системата на организирано сметоизвозване са включени всички имоти, с изключение на долуописаните: </w:t>
      </w:r>
    </w:p>
    <w:p w:rsidR="00BD2086" w:rsidRPr="00BD2086" w:rsidRDefault="00BD2086" w:rsidP="00BD2086">
      <w:pPr>
        <w:ind w:left="360"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>● ЖП гара - с. Джулюница;</w:t>
      </w:r>
    </w:p>
    <w:p w:rsidR="00BD2086" w:rsidRPr="00BD2086" w:rsidRDefault="00831B3D" w:rsidP="00BD2086">
      <w:pPr>
        <w:ind w:left="360" w:right="55"/>
        <w:jc w:val="both"/>
        <w:rPr>
          <w:sz w:val="24"/>
          <w:szCs w:val="24"/>
          <w:lang w:val="bg-BG" w:eastAsia="en-US"/>
        </w:rPr>
      </w:pPr>
      <w:r w:rsidRPr="008F7625">
        <w:rPr>
          <w:sz w:val="24"/>
          <w:szCs w:val="24"/>
          <w:lang w:val="bg-BG" w:eastAsia="en-US"/>
        </w:rPr>
        <w:t>● Консервна фабрика „</w:t>
      </w:r>
      <w:r w:rsidR="00BD2086" w:rsidRPr="008F7625">
        <w:rPr>
          <w:sz w:val="24"/>
          <w:szCs w:val="24"/>
          <w:lang w:val="bg-BG" w:eastAsia="en-US"/>
        </w:rPr>
        <w:t>Домат”;</w:t>
      </w:r>
    </w:p>
    <w:p w:rsidR="00BD2086" w:rsidRPr="00BD2086" w:rsidRDefault="00BD2086" w:rsidP="00BD2086">
      <w:pPr>
        <w:ind w:left="360"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>● Стопански двор - с. Джулюница;</w:t>
      </w:r>
    </w:p>
    <w:p w:rsidR="00DB49CE" w:rsidRDefault="00BD2086" w:rsidP="00BD2086">
      <w:pPr>
        <w:ind w:left="360"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lastRenderedPageBreak/>
        <w:t xml:space="preserve">● В кв. 63 – УПИ VІІІ-622, </w:t>
      </w:r>
      <w:r w:rsidRPr="00BD2086">
        <w:rPr>
          <w:sz w:val="24"/>
          <w:szCs w:val="24"/>
          <w:lang w:val="bg-BG" w:eastAsia="en-US"/>
        </w:rPr>
        <w:softHyphen/>
        <w:t>ІХ-622, Х-622;</w:t>
      </w:r>
    </w:p>
    <w:p w:rsidR="00BD2086" w:rsidRPr="00BD2086" w:rsidRDefault="00BD2086" w:rsidP="00BD2086">
      <w:pPr>
        <w:ind w:left="360"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>● Мелница - с. Джулюница;</w:t>
      </w:r>
    </w:p>
    <w:p w:rsidR="00BD2086" w:rsidRPr="00BD2086" w:rsidRDefault="00BD2086" w:rsidP="00BD2086">
      <w:pPr>
        <w:ind w:left="360"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>● Район бивши оранжерии - с. Джулюница;</w:t>
      </w:r>
    </w:p>
    <w:p w:rsidR="00BD2086" w:rsidRDefault="00BD2086" w:rsidP="00BD2086">
      <w:pPr>
        <w:ind w:left="360" w:right="55"/>
        <w:jc w:val="both"/>
        <w:rPr>
          <w:sz w:val="24"/>
          <w:szCs w:val="24"/>
          <w:lang w:val="bg-BG" w:eastAsia="en-US"/>
        </w:rPr>
      </w:pPr>
    </w:p>
    <w:p w:rsidR="00007650" w:rsidRPr="00BD2086" w:rsidRDefault="00007650" w:rsidP="00BD2086">
      <w:pPr>
        <w:ind w:left="360" w:right="55"/>
        <w:jc w:val="both"/>
        <w:rPr>
          <w:sz w:val="24"/>
          <w:szCs w:val="24"/>
          <w:lang w:val="bg-BG" w:eastAsia="en-US"/>
        </w:rPr>
      </w:pPr>
    </w:p>
    <w:p w:rsidR="00BD2086" w:rsidRPr="00BD2086" w:rsidRDefault="00BD2086" w:rsidP="00BD2086">
      <w:pPr>
        <w:ind w:right="55"/>
        <w:jc w:val="both"/>
        <w:rPr>
          <w:b/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ab/>
      </w:r>
      <w:r w:rsidRPr="00BD2086">
        <w:rPr>
          <w:b/>
          <w:bCs/>
          <w:sz w:val="24"/>
          <w:szCs w:val="24"/>
          <w:lang w:val="bg-BG" w:eastAsia="en-US"/>
        </w:rPr>
        <w:t>б). Честота</w:t>
      </w:r>
      <w:r w:rsidRPr="00BD2086">
        <w:rPr>
          <w:b/>
          <w:sz w:val="24"/>
          <w:szCs w:val="24"/>
          <w:lang w:val="bg-BG" w:eastAsia="en-US"/>
        </w:rPr>
        <w:t xml:space="preserve"> на извозване на битовите отпадъци: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ab/>
        <w:t>За контейнери тип “БОБЪР” 1.1 м</w:t>
      </w:r>
      <w:r w:rsidRPr="00BD2086">
        <w:rPr>
          <w:sz w:val="24"/>
          <w:szCs w:val="24"/>
          <w:vertAlign w:val="superscript"/>
          <w:lang w:val="bg-BG" w:eastAsia="en-US"/>
        </w:rPr>
        <w:t>3</w:t>
      </w:r>
      <w:r w:rsidRPr="00BD2086">
        <w:rPr>
          <w:sz w:val="24"/>
          <w:szCs w:val="24"/>
          <w:lang w:val="bg-BG" w:eastAsia="en-US"/>
        </w:rPr>
        <w:t xml:space="preserve">         - </w:t>
      </w:r>
      <w:r w:rsidR="000D18AB">
        <w:rPr>
          <w:sz w:val="24"/>
          <w:szCs w:val="24"/>
          <w:lang w:val="bg-BG" w:eastAsia="en-US"/>
        </w:rPr>
        <w:t>4</w:t>
      </w:r>
      <w:r w:rsidRPr="00BD2086">
        <w:rPr>
          <w:sz w:val="24"/>
          <w:szCs w:val="24"/>
          <w:lang w:val="bg-BG" w:eastAsia="en-US"/>
        </w:rPr>
        <w:t xml:space="preserve">  пъти месечно;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ab/>
        <w:t xml:space="preserve">За кофи </w:t>
      </w:r>
      <w:smartTag w:uri="urn:schemas-microsoft-com:office:smarttags" w:element="metricconverter">
        <w:smartTagPr>
          <w:attr w:name="ProductID" w:val="110 л"/>
        </w:smartTagPr>
        <w:r w:rsidRPr="00BD2086">
          <w:rPr>
            <w:sz w:val="24"/>
            <w:szCs w:val="24"/>
            <w:lang w:val="bg-BG" w:eastAsia="en-US"/>
          </w:rPr>
          <w:t>110 л</w:t>
        </w:r>
      </w:smartTag>
      <w:r w:rsidRPr="00BD2086">
        <w:rPr>
          <w:sz w:val="24"/>
          <w:szCs w:val="24"/>
          <w:lang w:val="bg-BG" w:eastAsia="en-US"/>
        </w:rPr>
        <w:t>.</w:t>
      </w:r>
      <w:r w:rsidRPr="00BD2086">
        <w:rPr>
          <w:sz w:val="24"/>
          <w:szCs w:val="24"/>
          <w:lang w:val="bg-BG" w:eastAsia="en-US"/>
        </w:rPr>
        <w:tab/>
      </w:r>
      <w:r w:rsidRPr="00BD2086">
        <w:rPr>
          <w:sz w:val="24"/>
          <w:szCs w:val="24"/>
          <w:lang w:val="bg-BG" w:eastAsia="en-US"/>
        </w:rPr>
        <w:tab/>
      </w:r>
      <w:r w:rsidRPr="00BD2086">
        <w:rPr>
          <w:sz w:val="24"/>
          <w:szCs w:val="24"/>
          <w:lang w:val="bg-BG" w:eastAsia="en-US"/>
        </w:rPr>
        <w:tab/>
        <w:t xml:space="preserve">         - </w:t>
      </w:r>
      <w:r w:rsidR="000D18AB">
        <w:rPr>
          <w:sz w:val="24"/>
          <w:szCs w:val="24"/>
          <w:lang w:val="bg-BG" w:eastAsia="en-US"/>
        </w:rPr>
        <w:t>4</w:t>
      </w:r>
      <w:r w:rsidRPr="00BD2086">
        <w:rPr>
          <w:sz w:val="24"/>
          <w:szCs w:val="24"/>
          <w:lang w:val="bg-BG" w:eastAsia="en-US"/>
        </w:rPr>
        <w:t xml:space="preserve"> пъти месечно.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</w:p>
    <w:p w:rsidR="00BD2086" w:rsidRPr="00BD2086" w:rsidRDefault="00BD2086" w:rsidP="00BD2086">
      <w:pPr>
        <w:numPr>
          <w:ilvl w:val="1"/>
          <w:numId w:val="15"/>
        </w:numPr>
        <w:ind w:right="55"/>
        <w:jc w:val="both"/>
        <w:rPr>
          <w:b/>
          <w:sz w:val="24"/>
          <w:szCs w:val="24"/>
          <w:u w:val="single"/>
          <w:lang w:val="bg-BG" w:eastAsia="en-US"/>
        </w:rPr>
      </w:pPr>
      <w:r w:rsidRPr="00BD2086">
        <w:rPr>
          <w:b/>
          <w:sz w:val="24"/>
          <w:szCs w:val="24"/>
          <w:u w:val="single"/>
          <w:lang w:val="bg-BG" w:eastAsia="en-US"/>
        </w:rPr>
        <w:t>СЕЛО ДРАГИЖЕВО:</w:t>
      </w:r>
    </w:p>
    <w:p w:rsidR="00BD2086" w:rsidRPr="00BD2086" w:rsidRDefault="00BD2086" w:rsidP="00BD2086">
      <w:pPr>
        <w:ind w:right="55" w:firstLine="720"/>
        <w:jc w:val="both"/>
        <w:rPr>
          <w:b/>
          <w:sz w:val="24"/>
          <w:szCs w:val="24"/>
          <w:lang w:val="bg-BG" w:eastAsia="en-US"/>
        </w:rPr>
      </w:pPr>
      <w:r w:rsidRPr="00BD2086">
        <w:rPr>
          <w:b/>
          <w:sz w:val="24"/>
          <w:szCs w:val="24"/>
          <w:lang w:val="bg-BG" w:eastAsia="en-US"/>
        </w:rPr>
        <w:t xml:space="preserve">а). Обхват - В системата на организирано сметоизвозване са включени всички имоти, с изключение на долуописаните: 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>● В кв. 35 – УПИ ІV-785; V-835,836; VІ-837; VІІ-780; VІІІ-780; ІХ-779;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>● В кв. 36 – УПИ ІІ-502; ІІІ-502;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>● В кв. 42А – УПИ VІ-702; VІІ-703; VІІІ-704; ІХ-706;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>● В кв. 41 – УПИ -724; ІІ-725; ІІІ-726; ІV-727;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>● В кв. 43 – УПИ І-673; ХІІ-622; ХІ-621; Х-620; ІХ-620;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>● В кв. 40 – УПИ І-731; ХХІ-730;  ХХ-730;  ХІХ-729; ХVІІІ-729; ХVІІ-729; ХV-733;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>● В кв. 39 – І-728; ІІ-728; ІV-746,747; V-745; VІ-744;</w:t>
      </w:r>
    </w:p>
    <w:p w:rsidR="00BD2086" w:rsidRPr="00BD2086" w:rsidRDefault="00831B3D" w:rsidP="00BD2086">
      <w:pPr>
        <w:ind w:right="55"/>
        <w:jc w:val="both"/>
        <w:rPr>
          <w:b/>
          <w:sz w:val="24"/>
          <w:szCs w:val="24"/>
          <w:lang w:val="bg-BG" w:eastAsia="en-US"/>
        </w:rPr>
      </w:pPr>
      <w:r>
        <w:rPr>
          <w:sz w:val="24"/>
          <w:szCs w:val="24"/>
          <w:lang w:val="bg-BG" w:eastAsia="en-US"/>
        </w:rPr>
        <w:t>● Кариера, експлоатирана от „</w:t>
      </w:r>
      <w:r w:rsidR="00BD2086" w:rsidRPr="00BD2086">
        <w:rPr>
          <w:sz w:val="24"/>
          <w:szCs w:val="24"/>
          <w:lang w:val="bg-BG" w:eastAsia="en-US"/>
        </w:rPr>
        <w:t xml:space="preserve">Стрела” ЕООД – гр. В. Търново, намираща се извън урбанизираната територия на населеното място. </w:t>
      </w:r>
    </w:p>
    <w:p w:rsidR="00007650" w:rsidRDefault="00007650" w:rsidP="00BD2086">
      <w:pPr>
        <w:ind w:right="55" w:firstLine="720"/>
        <w:jc w:val="both"/>
        <w:rPr>
          <w:b/>
          <w:sz w:val="24"/>
          <w:szCs w:val="24"/>
          <w:lang w:val="bg-BG" w:eastAsia="en-US"/>
        </w:rPr>
      </w:pPr>
    </w:p>
    <w:p w:rsidR="00BD2086" w:rsidRPr="00BD2086" w:rsidRDefault="00BD2086" w:rsidP="00BD2086">
      <w:pPr>
        <w:ind w:right="55" w:firstLine="720"/>
        <w:jc w:val="both"/>
        <w:rPr>
          <w:b/>
          <w:sz w:val="24"/>
          <w:szCs w:val="24"/>
          <w:lang w:val="bg-BG" w:eastAsia="en-US"/>
        </w:rPr>
      </w:pPr>
      <w:r w:rsidRPr="00BD2086">
        <w:rPr>
          <w:b/>
          <w:sz w:val="24"/>
          <w:szCs w:val="24"/>
          <w:lang w:val="bg-BG" w:eastAsia="en-US"/>
        </w:rPr>
        <w:t>б). Честота на извозване на битовите отпадъци: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ab/>
        <w:t>За контейнери тип “БОБЪР” 1.1 м</w:t>
      </w:r>
      <w:r w:rsidRPr="00BD2086">
        <w:rPr>
          <w:sz w:val="24"/>
          <w:szCs w:val="24"/>
          <w:vertAlign w:val="superscript"/>
          <w:lang w:val="bg-BG" w:eastAsia="en-US"/>
        </w:rPr>
        <w:t>3</w:t>
      </w:r>
      <w:r w:rsidRPr="00BD2086">
        <w:rPr>
          <w:sz w:val="24"/>
          <w:szCs w:val="24"/>
          <w:vertAlign w:val="superscript"/>
          <w:lang w:val="bg-BG" w:eastAsia="en-US"/>
        </w:rPr>
        <w:tab/>
      </w:r>
      <w:r w:rsidRPr="00BD2086">
        <w:rPr>
          <w:sz w:val="24"/>
          <w:szCs w:val="24"/>
          <w:lang w:val="bg-BG" w:eastAsia="en-US"/>
        </w:rPr>
        <w:t>- 3 пъти месечно.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  <w:r w:rsidRPr="00BD2086">
        <w:rPr>
          <w:sz w:val="24"/>
          <w:szCs w:val="24"/>
          <w:lang w:val="bg-BG" w:eastAsia="en-US"/>
        </w:rPr>
        <w:tab/>
        <w:t xml:space="preserve">За кофи </w:t>
      </w:r>
      <w:smartTag w:uri="urn:schemas-microsoft-com:office:smarttags" w:element="metricconverter">
        <w:smartTagPr>
          <w:attr w:name="ProductID" w:val="110 л"/>
        </w:smartTagPr>
        <w:r w:rsidRPr="00BD2086">
          <w:rPr>
            <w:sz w:val="24"/>
            <w:szCs w:val="24"/>
            <w:lang w:val="bg-BG" w:eastAsia="en-US"/>
          </w:rPr>
          <w:t>110 л</w:t>
        </w:r>
      </w:smartTag>
      <w:r w:rsidRPr="00BD2086">
        <w:rPr>
          <w:sz w:val="24"/>
          <w:szCs w:val="24"/>
          <w:lang w:val="bg-BG" w:eastAsia="en-US"/>
        </w:rPr>
        <w:t>.</w:t>
      </w:r>
      <w:r w:rsidRPr="00BD2086">
        <w:rPr>
          <w:sz w:val="24"/>
          <w:szCs w:val="24"/>
          <w:lang w:val="bg-BG" w:eastAsia="en-US"/>
        </w:rPr>
        <w:tab/>
      </w:r>
      <w:r w:rsidRPr="00BD2086">
        <w:rPr>
          <w:sz w:val="24"/>
          <w:szCs w:val="24"/>
          <w:lang w:val="bg-BG" w:eastAsia="en-US"/>
        </w:rPr>
        <w:tab/>
      </w:r>
      <w:r w:rsidRPr="00BD2086">
        <w:rPr>
          <w:sz w:val="24"/>
          <w:szCs w:val="24"/>
          <w:lang w:val="bg-BG" w:eastAsia="en-US"/>
        </w:rPr>
        <w:tab/>
        <w:t xml:space="preserve">    </w:t>
      </w:r>
      <w:r w:rsidRPr="00BD2086">
        <w:rPr>
          <w:sz w:val="24"/>
          <w:szCs w:val="24"/>
          <w:lang w:val="bg-BG" w:eastAsia="en-US"/>
        </w:rPr>
        <w:tab/>
        <w:t>- 3 пъти месечно.</w:t>
      </w:r>
    </w:p>
    <w:p w:rsidR="00BD2086" w:rsidRPr="00BD2086" w:rsidRDefault="00BD2086" w:rsidP="00BD2086">
      <w:pPr>
        <w:ind w:right="55"/>
        <w:jc w:val="both"/>
        <w:rPr>
          <w:sz w:val="24"/>
          <w:szCs w:val="24"/>
          <w:lang w:val="bg-BG" w:eastAsia="en-US"/>
        </w:rPr>
      </w:pPr>
    </w:p>
    <w:p w:rsidR="00BD2086" w:rsidRPr="00BD2086" w:rsidRDefault="00BD2086" w:rsidP="00BD2086">
      <w:pPr>
        <w:ind w:right="55"/>
        <w:jc w:val="center"/>
        <w:rPr>
          <w:b/>
          <w:sz w:val="24"/>
          <w:szCs w:val="24"/>
          <w:lang w:val="bg-BG" w:eastAsia="en-US"/>
        </w:rPr>
      </w:pPr>
      <w:proofErr w:type="spellStart"/>
      <w:r w:rsidRPr="00BD2086">
        <w:rPr>
          <w:b/>
          <w:sz w:val="24"/>
          <w:szCs w:val="24"/>
          <w:lang w:val="bg-BG" w:eastAsia="en-US"/>
        </w:rPr>
        <w:t>ІІ</w:t>
      </w:r>
      <w:proofErr w:type="spellEnd"/>
      <w:r w:rsidRPr="00BD2086">
        <w:rPr>
          <w:b/>
          <w:sz w:val="24"/>
          <w:szCs w:val="24"/>
          <w:lang w:val="bg-BG" w:eastAsia="en-US"/>
        </w:rPr>
        <w:t>. НАРЕЖДАМ:</w:t>
      </w:r>
    </w:p>
    <w:p w:rsidR="00BD2086" w:rsidRPr="00BD2086" w:rsidRDefault="00BD2086" w:rsidP="00F90E8C">
      <w:pPr>
        <w:ind w:right="55"/>
        <w:jc w:val="both"/>
        <w:rPr>
          <w:b/>
          <w:sz w:val="24"/>
          <w:szCs w:val="24"/>
          <w:lang w:val="bg-BG" w:eastAsia="en-US"/>
        </w:rPr>
      </w:pPr>
    </w:p>
    <w:p w:rsidR="00BD2086" w:rsidRPr="00343282" w:rsidRDefault="00BD2086" w:rsidP="00F90E8C">
      <w:pPr>
        <w:ind w:right="55" w:firstLine="720"/>
        <w:jc w:val="both"/>
        <w:rPr>
          <w:sz w:val="24"/>
          <w:szCs w:val="24"/>
          <w:lang w:val="bg-BG" w:eastAsia="en-US"/>
        </w:rPr>
      </w:pPr>
      <w:r w:rsidRPr="00343282">
        <w:rPr>
          <w:sz w:val="24"/>
          <w:szCs w:val="24"/>
          <w:lang w:val="bg-BG" w:eastAsia="en-US"/>
        </w:rPr>
        <w:t>1. Да се извършва сметопочистване по централните части на всички населени места от Общината, а за гр. Лясковец и по основната улична мрежа.</w:t>
      </w:r>
    </w:p>
    <w:p w:rsidR="00831B3D" w:rsidRPr="00343282" w:rsidRDefault="00831B3D" w:rsidP="00F90E8C">
      <w:pPr>
        <w:ind w:right="55" w:firstLine="720"/>
        <w:jc w:val="both"/>
        <w:rPr>
          <w:sz w:val="24"/>
          <w:szCs w:val="24"/>
          <w:lang w:val="bg-BG" w:eastAsia="en-US"/>
        </w:rPr>
      </w:pPr>
    </w:p>
    <w:p w:rsidR="00BD2086" w:rsidRPr="00343282" w:rsidRDefault="00BD2086" w:rsidP="00F90E8C">
      <w:pPr>
        <w:ind w:right="55" w:firstLine="720"/>
        <w:jc w:val="both"/>
        <w:rPr>
          <w:sz w:val="24"/>
          <w:szCs w:val="24"/>
          <w:lang w:val="bg-BG" w:eastAsia="en-US"/>
        </w:rPr>
      </w:pPr>
      <w:r w:rsidRPr="00343282">
        <w:rPr>
          <w:sz w:val="24"/>
          <w:szCs w:val="24"/>
          <w:lang w:val="bg-BG" w:eastAsia="en-US"/>
        </w:rPr>
        <w:t>2.</w:t>
      </w:r>
      <w:r w:rsidRPr="00343282">
        <w:rPr>
          <w:b/>
          <w:sz w:val="24"/>
          <w:szCs w:val="24"/>
          <w:lang w:val="bg-BG" w:eastAsia="en-US"/>
        </w:rPr>
        <w:t xml:space="preserve"> </w:t>
      </w:r>
      <w:r w:rsidRPr="00343282">
        <w:rPr>
          <w:sz w:val="24"/>
          <w:szCs w:val="24"/>
          <w:lang w:val="bg-BG" w:eastAsia="en-US"/>
        </w:rPr>
        <w:t>За районите от населените места в Община Лясковец, в които не се предоставя услугата по събиране и извозване на битови отпадъци, посочени в настоящата заповед, не се събира такса за услугата сметосъбиране и сметоизвозване.</w:t>
      </w:r>
    </w:p>
    <w:p w:rsidR="00BD2086" w:rsidRPr="00343282" w:rsidRDefault="00BD2086" w:rsidP="00F90E8C">
      <w:pPr>
        <w:ind w:right="55" w:firstLine="720"/>
        <w:jc w:val="both"/>
        <w:rPr>
          <w:b/>
          <w:sz w:val="24"/>
          <w:szCs w:val="24"/>
          <w:lang w:val="bg-BG" w:eastAsia="en-US"/>
        </w:rPr>
      </w:pPr>
    </w:p>
    <w:p w:rsidR="00BD2086" w:rsidRDefault="00BD2086" w:rsidP="00F90E8C">
      <w:pPr>
        <w:ind w:right="55" w:firstLine="720"/>
        <w:jc w:val="both"/>
        <w:rPr>
          <w:bCs/>
          <w:sz w:val="24"/>
          <w:szCs w:val="24"/>
          <w:lang w:val="bg-BG" w:eastAsia="en-US"/>
        </w:rPr>
      </w:pPr>
      <w:r w:rsidRPr="00343282">
        <w:rPr>
          <w:bCs/>
          <w:sz w:val="24"/>
          <w:szCs w:val="24"/>
          <w:lang w:val="bg-BG" w:eastAsia="en-US"/>
        </w:rPr>
        <w:t>Преписи от настоящата заповед да се връчат на Дирекция „</w:t>
      </w:r>
      <w:proofErr w:type="spellStart"/>
      <w:r w:rsidR="006F1F6D">
        <w:rPr>
          <w:bCs/>
          <w:color w:val="002000"/>
          <w:sz w:val="24"/>
          <w:szCs w:val="24"/>
          <w:lang w:val="bg-BG" w:eastAsia="en-US"/>
        </w:rPr>
        <w:t>БФАПОГР</w:t>
      </w:r>
      <w:proofErr w:type="spellEnd"/>
      <w:r w:rsidRPr="00343282">
        <w:rPr>
          <w:bCs/>
          <w:color w:val="002000"/>
          <w:sz w:val="24"/>
          <w:szCs w:val="24"/>
          <w:lang w:val="bg-BG" w:eastAsia="en-US"/>
        </w:rPr>
        <w:t>”</w:t>
      </w:r>
      <w:r w:rsidRPr="00343282">
        <w:rPr>
          <w:bCs/>
          <w:sz w:val="24"/>
          <w:szCs w:val="24"/>
          <w:lang w:val="bg-BG" w:eastAsia="en-US"/>
        </w:rPr>
        <w:t>, изпълнителят на обществена поръчка, включваща дейностите по сметосъбиране</w:t>
      </w:r>
      <w:r w:rsidRPr="00343282">
        <w:rPr>
          <w:sz w:val="24"/>
          <w:szCs w:val="24"/>
          <w:lang w:val="bg-BG" w:eastAsia="en-US"/>
        </w:rPr>
        <w:t xml:space="preserve"> и сметоизвозване на битовите отпадъци на територията на община Лясковец - „ДЕКРА СТРОЙ”</w:t>
      </w:r>
      <w:r w:rsidR="000D18AB" w:rsidRPr="00343282">
        <w:rPr>
          <w:sz w:val="24"/>
          <w:szCs w:val="24"/>
          <w:lang w:val="bg-BG" w:eastAsia="en-US"/>
        </w:rPr>
        <w:t xml:space="preserve"> </w:t>
      </w:r>
      <w:r w:rsidRPr="00343282">
        <w:rPr>
          <w:sz w:val="24"/>
          <w:szCs w:val="24"/>
          <w:lang w:val="bg-BG" w:eastAsia="en-US"/>
        </w:rPr>
        <w:t>ЕООД</w:t>
      </w:r>
      <w:r w:rsidRPr="00343282">
        <w:rPr>
          <w:bCs/>
          <w:sz w:val="24"/>
          <w:szCs w:val="24"/>
          <w:lang w:val="bg-BG" w:eastAsia="en-US"/>
        </w:rPr>
        <w:t xml:space="preserve">, кметове на населените места в Община Лясковец и същата да се обяви публично на информационното табло в сградата на Община Лясковец и </w:t>
      </w:r>
      <w:r w:rsidRPr="00343282">
        <w:rPr>
          <w:sz w:val="24"/>
          <w:szCs w:val="24"/>
          <w:lang w:val="bg-BG" w:eastAsia="en-US"/>
        </w:rPr>
        <w:t>на интернет страницата на Община Лясковец</w:t>
      </w:r>
      <w:r w:rsidRPr="00343282">
        <w:rPr>
          <w:bCs/>
          <w:sz w:val="24"/>
          <w:szCs w:val="24"/>
          <w:lang w:val="bg-BG" w:eastAsia="en-US"/>
        </w:rPr>
        <w:t>.</w:t>
      </w:r>
    </w:p>
    <w:p w:rsidR="000B40F6" w:rsidRDefault="000B40F6" w:rsidP="00F90E8C">
      <w:pPr>
        <w:ind w:right="55" w:firstLine="720"/>
        <w:jc w:val="both"/>
        <w:rPr>
          <w:bCs/>
          <w:sz w:val="24"/>
          <w:szCs w:val="24"/>
          <w:lang w:val="bg-BG" w:eastAsia="en-US"/>
        </w:rPr>
      </w:pPr>
    </w:p>
    <w:p w:rsidR="000B40F6" w:rsidRDefault="000B40F6" w:rsidP="00F90E8C">
      <w:pPr>
        <w:ind w:right="55" w:firstLine="720"/>
        <w:jc w:val="both"/>
        <w:rPr>
          <w:bCs/>
          <w:sz w:val="24"/>
          <w:szCs w:val="24"/>
          <w:lang w:val="bg-BG" w:eastAsia="en-US"/>
        </w:rPr>
      </w:pPr>
    </w:p>
    <w:p w:rsidR="00F9598A" w:rsidRDefault="00F9598A" w:rsidP="00F90E8C">
      <w:pPr>
        <w:ind w:right="55" w:firstLine="720"/>
        <w:jc w:val="both"/>
        <w:rPr>
          <w:bCs/>
          <w:sz w:val="24"/>
          <w:szCs w:val="24"/>
          <w:lang w:val="bg-BG" w:eastAsia="en-US"/>
        </w:rPr>
      </w:pPr>
    </w:p>
    <w:p w:rsidR="00CF1811" w:rsidRDefault="00CF1811" w:rsidP="00F90E8C">
      <w:pPr>
        <w:ind w:right="55" w:firstLine="720"/>
        <w:jc w:val="both"/>
        <w:rPr>
          <w:bCs/>
          <w:sz w:val="24"/>
          <w:szCs w:val="24"/>
          <w:lang w:val="bg-BG" w:eastAsia="en-US"/>
        </w:rPr>
      </w:pPr>
    </w:p>
    <w:p w:rsidR="00CF1811" w:rsidRDefault="00CF1811" w:rsidP="00F90E8C">
      <w:pPr>
        <w:ind w:right="55" w:firstLine="720"/>
        <w:jc w:val="both"/>
        <w:rPr>
          <w:bCs/>
          <w:sz w:val="24"/>
          <w:szCs w:val="24"/>
          <w:lang w:val="bg-BG" w:eastAsia="en-US"/>
        </w:rPr>
      </w:pPr>
      <w:bookmarkStart w:id="0" w:name="_GoBack"/>
      <w:bookmarkEnd w:id="0"/>
    </w:p>
    <w:p w:rsidR="00325272" w:rsidRDefault="00325272" w:rsidP="00F90E8C">
      <w:pPr>
        <w:ind w:right="55" w:firstLine="720"/>
        <w:jc w:val="both"/>
        <w:rPr>
          <w:bCs/>
          <w:sz w:val="24"/>
          <w:szCs w:val="24"/>
          <w:lang w:val="bg-BG" w:eastAsia="en-US"/>
        </w:rPr>
      </w:pPr>
    </w:p>
    <w:p w:rsidR="009D1AC9" w:rsidRDefault="00C77FCD" w:rsidP="00C77FCD">
      <w:pPr>
        <w:jc w:val="both"/>
        <w:rPr>
          <w:b/>
          <w:bCs/>
          <w:sz w:val="24"/>
          <w:szCs w:val="24"/>
          <w:lang w:val="bg-BG" w:eastAsia="en-US"/>
        </w:rPr>
      </w:pPr>
      <w:r w:rsidRPr="00C77FCD">
        <w:rPr>
          <w:b/>
          <w:bCs/>
          <w:sz w:val="24"/>
          <w:szCs w:val="24"/>
          <w:lang w:val="bg-BG" w:eastAsia="en-US"/>
        </w:rPr>
        <w:t xml:space="preserve">ВАСИЛ ХРИСТОВ </w:t>
      </w:r>
    </w:p>
    <w:p w:rsidR="00C77FCD" w:rsidRPr="009D1AC9" w:rsidRDefault="00C77FCD" w:rsidP="00C77FCD">
      <w:pPr>
        <w:jc w:val="both"/>
        <w:rPr>
          <w:b/>
          <w:bCs/>
          <w:sz w:val="24"/>
          <w:szCs w:val="24"/>
          <w:lang w:val="bg-BG" w:eastAsia="en-US"/>
        </w:rPr>
      </w:pPr>
      <w:r w:rsidRPr="00C77FCD">
        <w:rPr>
          <w:b/>
          <w:i/>
          <w:iCs/>
          <w:sz w:val="24"/>
          <w:szCs w:val="24"/>
          <w:lang w:val="bg-BG" w:eastAsia="en-US"/>
        </w:rPr>
        <w:t>КМЕТ НА ОБЩИНА ЛЯСКОВЕЦ</w:t>
      </w:r>
    </w:p>
    <w:p w:rsidR="007A4D9A" w:rsidRDefault="007A4D9A" w:rsidP="00C77FCD">
      <w:pPr>
        <w:jc w:val="both"/>
        <w:rPr>
          <w:b/>
          <w:i/>
          <w:iCs/>
          <w:sz w:val="24"/>
          <w:szCs w:val="24"/>
          <w:lang w:val="bg-BG" w:eastAsia="en-US"/>
        </w:rPr>
      </w:pPr>
    </w:p>
    <w:p w:rsidR="007A4D9A" w:rsidRDefault="007A4D9A" w:rsidP="00C77FCD">
      <w:pPr>
        <w:jc w:val="both"/>
        <w:rPr>
          <w:b/>
          <w:i/>
          <w:iCs/>
          <w:sz w:val="24"/>
          <w:szCs w:val="24"/>
          <w:lang w:val="bg-BG" w:eastAsia="en-US"/>
        </w:rPr>
      </w:pPr>
    </w:p>
    <w:p w:rsidR="00FC02D3" w:rsidRPr="00691323" w:rsidRDefault="00FC02D3" w:rsidP="00691323">
      <w:pPr>
        <w:spacing w:after="160" w:line="259" w:lineRule="auto"/>
        <w:jc w:val="both"/>
        <w:rPr>
          <w:i/>
          <w:sz w:val="22"/>
          <w:szCs w:val="22"/>
          <w:lang w:val="bg-BG" w:eastAsia="en-US"/>
        </w:rPr>
      </w:pPr>
    </w:p>
    <w:sectPr w:rsidR="00FC02D3" w:rsidRPr="00691323" w:rsidSect="00831B3D">
      <w:footerReference w:type="even" r:id="rId12"/>
      <w:footerReference w:type="default" r:id="rId13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DAF" w:rsidRDefault="00E60DAF">
      <w:r>
        <w:separator/>
      </w:r>
    </w:p>
  </w:endnote>
  <w:endnote w:type="continuationSeparator" w:id="0">
    <w:p w:rsidR="00E60DAF" w:rsidRDefault="00E6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47" w:rsidRDefault="00131E47" w:rsidP="00F2158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60655">
      <w:rPr>
        <w:rStyle w:val="a9"/>
        <w:noProof/>
      </w:rPr>
      <w:t>1</w:t>
    </w:r>
    <w:r>
      <w:rPr>
        <w:rStyle w:val="a9"/>
      </w:rPr>
      <w:fldChar w:fldCharType="end"/>
    </w:r>
  </w:p>
  <w:p w:rsidR="00131E47" w:rsidRDefault="00131E47" w:rsidP="00131E4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47" w:rsidRDefault="00131E47" w:rsidP="00131E4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DAF" w:rsidRDefault="00E60DAF">
      <w:r>
        <w:separator/>
      </w:r>
    </w:p>
  </w:footnote>
  <w:footnote w:type="continuationSeparator" w:id="0">
    <w:p w:rsidR="00E60DAF" w:rsidRDefault="00E60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E7D04"/>
    <w:multiLevelType w:val="hybridMultilevel"/>
    <w:tmpl w:val="971489F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E23D2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44440B"/>
    <w:multiLevelType w:val="hybridMultilevel"/>
    <w:tmpl w:val="33B8605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BD791E"/>
    <w:multiLevelType w:val="hybridMultilevel"/>
    <w:tmpl w:val="A5867E3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0073A1"/>
    <w:multiLevelType w:val="hybridMultilevel"/>
    <w:tmpl w:val="50EAB8A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16A03"/>
    <w:multiLevelType w:val="hybridMultilevel"/>
    <w:tmpl w:val="432C77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300390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86273"/>
    <w:multiLevelType w:val="hybridMultilevel"/>
    <w:tmpl w:val="44909848"/>
    <w:lvl w:ilvl="0" w:tplc="0402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5CD29A1"/>
    <w:multiLevelType w:val="hybridMultilevel"/>
    <w:tmpl w:val="81A88B7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0448E5"/>
    <w:multiLevelType w:val="hybridMultilevel"/>
    <w:tmpl w:val="97DC3A54"/>
    <w:lvl w:ilvl="0" w:tplc="77EE85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E852FD9"/>
    <w:multiLevelType w:val="hybridMultilevel"/>
    <w:tmpl w:val="D90C60AA"/>
    <w:lvl w:ilvl="0" w:tplc="CA34AF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49660336"/>
    <w:multiLevelType w:val="hybridMultilevel"/>
    <w:tmpl w:val="D6BC650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D726A1"/>
    <w:multiLevelType w:val="hybridMultilevel"/>
    <w:tmpl w:val="702A82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5617A"/>
    <w:multiLevelType w:val="hybridMultilevel"/>
    <w:tmpl w:val="B57C0A7A"/>
    <w:lvl w:ilvl="0" w:tplc="CA34AF4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E2039F5"/>
    <w:multiLevelType w:val="hybridMultilevel"/>
    <w:tmpl w:val="CE94B8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4A0758"/>
    <w:multiLevelType w:val="hybridMultilevel"/>
    <w:tmpl w:val="8EB430D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36072"/>
    <w:multiLevelType w:val="hybridMultilevel"/>
    <w:tmpl w:val="72F802D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0"/>
  </w:num>
  <w:num w:numId="8">
    <w:abstractNumId w:val="0"/>
  </w:num>
  <w:num w:numId="9">
    <w:abstractNumId w:val="4"/>
  </w:num>
  <w:num w:numId="10">
    <w:abstractNumId w:val="11"/>
  </w:num>
  <w:num w:numId="11">
    <w:abstractNumId w:val="5"/>
  </w:num>
  <w:num w:numId="12">
    <w:abstractNumId w:val="7"/>
  </w:num>
  <w:num w:numId="13">
    <w:abstractNumId w:val="2"/>
  </w:num>
  <w:num w:numId="14">
    <w:abstractNumId w:val="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58"/>
    <w:rsid w:val="00007650"/>
    <w:rsid w:val="00010CC9"/>
    <w:rsid w:val="00011127"/>
    <w:rsid w:val="0001150E"/>
    <w:rsid w:val="0002031F"/>
    <w:rsid w:val="000368E2"/>
    <w:rsid w:val="00050962"/>
    <w:rsid w:val="0005461C"/>
    <w:rsid w:val="00063000"/>
    <w:rsid w:val="000761EF"/>
    <w:rsid w:val="00096117"/>
    <w:rsid w:val="000A24DA"/>
    <w:rsid w:val="000A5DAE"/>
    <w:rsid w:val="000A75E0"/>
    <w:rsid w:val="000B2FB9"/>
    <w:rsid w:val="000B40F6"/>
    <w:rsid w:val="000D18AB"/>
    <w:rsid w:val="000E6782"/>
    <w:rsid w:val="000F0974"/>
    <w:rsid w:val="000F32A2"/>
    <w:rsid w:val="00103D8D"/>
    <w:rsid w:val="00105274"/>
    <w:rsid w:val="00105EAD"/>
    <w:rsid w:val="00131E47"/>
    <w:rsid w:val="001517AF"/>
    <w:rsid w:val="00154FD7"/>
    <w:rsid w:val="00171A90"/>
    <w:rsid w:val="0019164C"/>
    <w:rsid w:val="00195D36"/>
    <w:rsid w:val="001A491D"/>
    <w:rsid w:val="001A7A5C"/>
    <w:rsid w:val="001B6986"/>
    <w:rsid w:val="001B6DB1"/>
    <w:rsid w:val="001C17C0"/>
    <w:rsid w:val="001F4F8D"/>
    <w:rsid w:val="001F6197"/>
    <w:rsid w:val="00201396"/>
    <w:rsid w:val="00204FBB"/>
    <w:rsid w:val="00210369"/>
    <w:rsid w:val="00212473"/>
    <w:rsid w:val="0021268D"/>
    <w:rsid w:val="00213F02"/>
    <w:rsid w:val="00252DB2"/>
    <w:rsid w:val="00254B56"/>
    <w:rsid w:val="00265FE5"/>
    <w:rsid w:val="00266616"/>
    <w:rsid w:val="00267743"/>
    <w:rsid w:val="0028525C"/>
    <w:rsid w:val="00285AD0"/>
    <w:rsid w:val="00287BD0"/>
    <w:rsid w:val="0029083B"/>
    <w:rsid w:val="002A1B12"/>
    <w:rsid w:val="002A3571"/>
    <w:rsid w:val="002A7982"/>
    <w:rsid w:val="002B0539"/>
    <w:rsid w:val="002B36C8"/>
    <w:rsid w:val="002B44B2"/>
    <w:rsid w:val="002C5E2F"/>
    <w:rsid w:val="002D11F7"/>
    <w:rsid w:val="002D1825"/>
    <w:rsid w:val="002D1928"/>
    <w:rsid w:val="002E35CB"/>
    <w:rsid w:val="002E65C4"/>
    <w:rsid w:val="002F2CF4"/>
    <w:rsid w:val="002F3472"/>
    <w:rsid w:val="002F3FDA"/>
    <w:rsid w:val="002F596B"/>
    <w:rsid w:val="003009FB"/>
    <w:rsid w:val="003053AE"/>
    <w:rsid w:val="00310AE5"/>
    <w:rsid w:val="00310B42"/>
    <w:rsid w:val="00312AF6"/>
    <w:rsid w:val="00325272"/>
    <w:rsid w:val="0033469A"/>
    <w:rsid w:val="00343282"/>
    <w:rsid w:val="00347E6F"/>
    <w:rsid w:val="00350ABE"/>
    <w:rsid w:val="00353985"/>
    <w:rsid w:val="00364C58"/>
    <w:rsid w:val="00371077"/>
    <w:rsid w:val="003B5DB1"/>
    <w:rsid w:val="003C1742"/>
    <w:rsid w:val="003C3CD8"/>
    <w:rsid w:val="003D32F2"/>
    <w:rsid w:val="003E0EEE"/>
    <w:rsid w:val="003E6BB2"/>
    <w:rsid w:val="003F334C"/>
    <w:rsid w:val="00401F67"/>
    <w:rsid w:val="00405680"/>
    <w:rsid w:val="00416F3B"/>
    <w:rsid w:val="004229B5"/>
    <w:rsid w:val="00425EFB"/>
    <w:rsid w:val="00426C02"/>
    <w:rsid w:val="00440D85"/>
    <w:rsid w:val="0045421D"/>
    <w:rsid w:val="00477E2F"/>
    <w:rsid w:val="004827CB"/>
    <w:rsid w:val="00490F36"/>
    <w:rsid w:val="00493D06"/>
    <w:rsid w:val="00495E74"/>
    <w:rsid w:val="004A6B9B"/>
    <w:rsid w:val="004B05DA"/>
    <w:rsid w:val="004B1D3D"/>
    <w:rsid w:val="004C71E9"/>
    <w:rsid w:val="004E2CC5"/>
    <w:rsid w:val="004E56AB"/>
    <w:rsid w:val="00500ADA"/>
    <w:rsid w:val="00512C77"/>
    <w:rsid w:val="00513181"/>
    <w:rsid w:val="00517008"/>
    <w:rsid w:val="00525AA0"/>
    <w:rsid w:val="005271D1"/>
    <w:rsid w:val="005408B4"/>
    <w:rsid w:val="00543AC0"/>
    <w:rsid w:val="00551E74"/>
    <w:rsid w:val="00554080"/>
    <w:rsid w:val="00560B3D"/>
    <w:rsid w:val="005660B0"/>
    <w:rsid w:val="0058260B"/>
    <w:rsid w:val="005845F4"/>
    <w:rsid w:val="00592867"/>
    <w:rsid w:val="005A118A"/>
    <w:rsid w:val="005B019F"/>
    <w:rsid w:val="005B279A"/>
    <w:rsid w:val="005C696E"/>
    <w:rsid w:val="005D3CCE"/>
    <w:rsid w:val="005D4C89"/>
    <w:rsid w:val="005E250E"/>
    <w:rsid w:val="005F7883"/>
    <w:rsid w:val="00611452"/>
    <w:rsid w:val="006273F3"/>
    <w:rsid w:val="006333EC"/>
    <w:rsid w:val="0064624C"/>
    <w:rsid w:val="00666559"/>
    <w:rsid w:val="006751DA"/>
    <w:rsid w:val="00691323"/>
    <w:rsid w:val="00693E4D"/>
    <w:rsid w:val="006E735D"/>
    <w:rsid w:val="006F1F6D"/>
    <w:rsid w:val="006F6158"/>
    <w:rsid w:val="0071115B"/>
    <w:rsid w:val="007161D7"/>
    <w:rsid w:val="00751A5D"/>
    <w:rsid w:val="007648AF"/>
    <w:rsid w:val="00767345"/>
    <w:rsid w:val="00794781"/>
    <w:rsid w:val="007A0F48"/>
    <w:rsid w:val="007A2439"/>
    <w:rsid w:val="007A4D9A"/>
    <w:rsid w:val="007C514B"/>
    <w:rsid w:val="007E3712"/>
    <w:rsid w:val="00805517"/>
    <w:rsid w:val="00826591"/>
    <w:rsid w:val="0082789D"/>
    <w:rsid w:val="00831B3D"/>
    <w:rsid w:val="00832D63"/>
    <w:rsid w:val="0084316B"/>
    <w:rsid w:val="00855204"/>
    <w:rsid w:val="0086549A"/>
    <w:rsid w:val="008702AC"/>
    <w:rsid w:val="008822EB"/>
    <w:rsid w:val="008A6BE6"/>
    <w:rsid w:val="008B2EB4"/>
    <w:rsid w:val="008B4BF0"/>
    <w:rsid w:val="008B4ECC"/>
    <w:rsid w:val="008D483F"/>
    <w:rsid w:val="008D6CB7"/>
    <w:rsid w:val="008E1C21"/>
    <w:rsid w:val="008F7625"/>
    <w:rsid w:val="009039FD"/>
    <w:rsid w:val="00914BC4"/>
    <w:rsid w:val="00917854"/>
    <w:rsid w:val="0093145B"/>
    <w:rsid w:val="00933A0B"/>
    <w:rsid w:val="00941C5E"/>
    <w:rsid w:val="00953BEC"/>
    <w:rsid w:val="009552D4"/>
    <w:rsid w:val="00971E52"/>
    <w:rsid w:val="00980009"/>
    <w:rsid w:val="009813DB"/>
    <w:rsid w:val="009A3518"/>
    <w:rsid w:val="009B35D1"/>
    <w:rsid w:val="009C00AE"/>
    <w:rsid w:val="009D1AC9"/>
    <w:rsid w:val="009E2DCF"/>
    <w:rsid w:val="009F746C"/>
    <w:rsid w:val="00A0706A"/>
    <w:rsid w:val="00A143BF"/>
    <w:rsid w:val="00A20961"/>
    <w:rsid w:val="00A3117B"/>
    <w:rsid w:val="00A33511"/>
    <w:rsid w:val="00A3735A"/>
    <w:rsid w:val="00A4740E"/>
    <w:rsid w:val="00A62779"/>
    <w:rsid w:val="00A717F1"/>
    <w:rsid w:val="00A86CA0"/>
    <w:rsid w:val="00A95DB1"/>
    <w:rsid w:val="00A966FC"/>
    <w:rsid w:val="00AA6A94"/>
    <w:rsid w:val="00AC738C"/>
    <w:rsid w:val="00AD5546"/>
    <w:rsid w:val="00AD7527"/>
    <w:rsid w:val="00AE61EE"/>
    <w:rsid w:val="00AE7E06"/>
    <w:rsid w:val="00AF1627"/>
    <w:rsid w:val="00B05E93"/>
    <w:rsid w:val="00B102AA"/>
    <w:rsid w:val="00B1413A"/>
    <w:rsid w:val="00B15268"/>
    <w:rsid w:val="00B15696"/>
    <w:rsid w:val="00B1667D"/>
    <w:rsid w:val="00B336BF"/>
    <w:rsid w:val="00B41617"/>
    <w:rsid w:val="00B42ED3"/>
    <w:rsid w:val="00B500C1"/>
    <w:rsid w:val="00B833DF"/>
    <w:rsid w:val="00B90377"/>
    <w:rsid w:val="00BA4FD4"/>
    <w:rsid w:val="00BB2882"/>
    <w:rsid w:val="00BB7942"/>
    <w:rsid w:val="00BD2086"/>
    <w:rsid w:val="00BD3766"/>
    <w:rsid w:val="00BE401F"/>
    <w:rsid w:val="00BE5B2B"/>
    <w:rsid w:val="00C113C2"/>
    <w:rsid w:val="00C122DC"/>
    <w:rsid w:val="00C3342D"/>
    <w:rsid w:val="00C35F6B"/>
    <w:rsid w:val="00C36BAC"/>
    <w:rsid w:val="00C54734"/>
    <w:rsid w:val="00C55ADC"/>
    <w:rsid w:val="00C6094D"/>
    <w:rsid w:val="00C664B3"/>
    <w:rsid w:val="00C77FCD"/>
    <w:rsid w:val="00C81F60"/>
    <w:rsid w:val="00C92AA1"/>
    <w:rsid w:val="00C95228"/>
    <w:rsid w:val="00C95DB5"/>
    <w:rsid w:val="00CA03C8"/>
    <w:rsid w:val="00CB5183"/>
    <w:rsid w:val="00CC2B39"/>
    <w:rsid w:val="00CD6A6F"/>
    <w:rsid w:val="00CE1E96"/>
    <w:rsid w:val="00CE2BBD"/>
    <w:rsid w:val="00CF1811"/>
    <w:rsid w:val="00D23C7B"/>
    <w:rsid w:val="00D31354"/>
    <w:rsid w:val="00D433E0"/>
    <w:rsid w:val="00D46E29"/>
    <w:rsid w:val="00D6393E"/>
    <w:rsid w:val="00D81460"/>
    <w:rsid w:val="00D84D46"/>
    <w:rsid w:val="00D86720"/>
    <w:rsid w:val="00D95E78"/>
    <w:rsid w:val="00DB49CE"/>
    <w:rsid w:val="00DB5848"/>
    <w:rsid w:val="00DF72C2"/>
    <w:rsid w:val="00E01BD9"/>
    <w:rsid w:val="00E4664A"/>
    <w:rsid w:val="00E4708E"/>
    <w:rsid w:val="00E5155A"/>
    <w:rsid w:val="00E51F08"/>
    <w:rsid w:val="00E54CB3"/>
    <w:rsid w:val="00E60DAF"/>
    <w:rsid w:val="00E65EA9"/>
    <w:rsid w:val="00E672D9"/>
    <w:rsid w:val="00E7793B"/>
    <w:rsid w:val="00ED5244"/>
    <w:rsid w:val="00EE2C29"/>
    <w:rsid w:val="00EF0713"/>
    <w:rsid w:val="00EF371F"/>
    <w:rsid w:val="00F029FD"/>
    <w:rsid w:val="00F15D1B"/>
    <w:rsid w:val="00F171F2"/>
    <w:rsid w:val="00F17EEA"/>
    <w:rsid w:val="00F20FC1"/>
    <w:rsid w:val="00F21582"/>
    <w:rsid w:val="00F24244"/>
    <w:rsid w:val="00F44DDE"/>
    <w:rsid w:val="00F55366"/>
    <w:rsid w:val="00F60655"/>
    <w:rsid w:val="00F74499"/>
    <w:rsid w:val="00F90E8C"/>
    <w:rsid w:val="00F9598A"/>
    <w:rsid w:val="00F978F1"/>
    <w:rsid w:val="00FC02D3"/>
    <w:rsid w:val="00FC36A3"/>
    <w:rsid w:val="00FD5A47"/>
    <w:rsid w:val="00FE70F5"/>
    <w:rsid w:val="00FF0F3D"/>
    <w:rsid w:val="00FF2B30"/>
    <w:rsid w:val="00FF3469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6F46F307"/>
  <w15:chartTrackingRefBased/>
  <w15:docId w15:val="{6FA61216-A185-4CE1-BC0F-4CCB5DE9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7C0"/>
    <w:rPr>
      <w:lang w:val="en-US"/>
    </w:rPr>
  </w:style>
  <w:style w:type="paragraph" w:styleId="1">
    <w:name w:val="heading 1"/>
    <w:basedOn w:val="a"/>
    <w:next w:val="a"/>
    <w:qFormat/>
    <w:rsid w:val="003053AE"/>
    <w:pPr>
      <w:keepNext/>
      <w:outlineLvl w:val="0"/>
    </w:pPr>
    <w:rPr>
      <w:sz w:val="24"/>
      <w:lang w:val="bg-BG"/>
    </w:rPr>
  </w:style>
  <w:style w:type="paragraph" w:styleId="2">
    <w:name w:val="heading 2"/>
    <w:basedOn w:val="a"/>
    <w:next w:val="a"/>
    <w:link w:val="20"/>
    <w:semiHidden/>
    <w:unhideWhenUsed/>
    <w:qFormat/>
    <w:rsid w:val="008822E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E37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131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053AE"/>
    <w:pPr>
      <w:keepNext/>
      <w:jc w:val="center"/>
      <w:outlineLvl w:val="4"/>
    </w:pPr>
    <w:rPr>
      <w:b/>
      <w:sz w:val="32"/>
      <w:lang w:val="bg-BG"/>
    </w:rPr>
  </w:style>
  <w:style w:type="paragraph" w:styleId="7">
    <w:name w:val="heading 7"/>
    <w:basedOn w:val="a"/>
    <w:next w:val="a"/>
    <w:qFormat/>
    <w:rsid w:val="00BD3766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7E371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053AE"/>
    <w:rPr>
      <w:sz w:val="24"/>
      <w:lang w:val="bg-BG"/>
    </w:rPr>
  </w:style>
  <w:style w:type="paragraph" w:styleId="a4">
    <w:name w:val="Body Text Indent"/>
    <w:basedOn w:val="a"/>
    <w:rsid w:val="003053AE"/>
    <w:pPr>
      <w:ind w:firstLine="720"/>
      <w:jc w:val="both"/>
    </w:pPr>
    <w:rPr>
      <w:sz w:val="28"/>
      <w:lang w:val="bg-BG"/>
    </w:rPr>
  </w:style>
  <w:style w:type="character" w:styleId="a5">
    <w:name w:val="Hyperlink"/>
    <w:rsid w:val="003053AE"/>
    <w:rPr>
      <w:color w:val="0000FF"/>
      <w:u w:val="single"/>
    </w:rPr>
  </w:style>
  <w:style w:type="paragraph" w:styleId="a6">
    <w:name w:val="Balloon Text"/>
    <w:basedOn w:val="a"/>
    <w:semiHidden/>
    <w:rsid w:val="00A3735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64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131E47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131E47"/>
  </w:style>
  <w:style w:type="paragraph" w:styleId="aa">
    <w:name w:val="header"/>
    <w:basedOn w:val="a"/>
    <w:rsid w:val="00131E47"/>
    <w:pPr>
      <w:tabs>
        <w:tab w:val="center" w:pos="4536"/>
        <w:tab w:val="right" w:pos="9072"/>
      </w:tabs>
    </w:pPr>
  </w:style>
  <w:style w:type="character" w:customStyle="1" w:styleId="20">
    <w:name w:val="Заглавие 2 Знак"/>
    <w:link w:val="2"/>
    <w:semiHidden/>
    <w:rsid w:val="008822EB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ab">
    <w:name w:val="List Paragraph"/>
    <w:basedOn w:val="a"/>
    <w:uiPriority w:val="34"/>
    <w:qFormat/>
    <w:rsid w:val="00DB49CE"/>
    <w:pPr>
      <w:ind w:left="720"/>
      <w:contextualSpacing/>
    </w:pPr>
  </w:style>
  <w:style w:type="paragraph" w:customStyle="1" w:styleId="Default">
    <w:name w:val="Default"/>
    <w:rsid w:val="0032527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yaskovets.b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bshtina@lyaskovet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ndart\Application%20Data\Microsoft\&#1064;&#1072;&#1073;&#1083;&#1086;&#1085;&#1080;\&#1054;&#1041;&#1065;&#1048;&#1053;&#1040;%20&#1051;&#1071;&#1057;&#1050;&#1054;&#1042;&#1045;&#1062;%202.dot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ОБЩИНА ЛЯСКОВЕЦ 2</Template>
  <TotalTime>104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Obshtina Lyaskovets</Company>
  <LinksUpToDate>false</LinksUpToDate>
  <CharactersWithSpaces>6124</CharactersWithSpaces>
  <SharedDoc>false</SharedDoc>
  <HLinks>
    <vt:vector size="6" baseType="variant">
      <vt:variant>
        <vt:i4>5832813</vt:i4>
      </vt:variant>
      <vt:variant>
        <vt:i4>0</vt:i4>
      </vt:variant>
      <vt:variant>
        <vt:i4>0</vt:i4>
      </vt:variant>
      <vt:variant>
        <vt:i4>5</vt:i4>
      </vt:variant>
      <vt:variant>
        <vt:lpwstr>mailto:obshtina@lyaskovets.com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</dc:creator>
  <cp:keywords/>
  <cp:lastModifiedBy>Windows User</cp:lastModifiedBy>
  <cp:revision>31</cp:revision>
  <cp:lastPrinted>2025-10-30T11:48:00Z</cp:lastPrinted>
  <dcterms:created xsi:type="dcterms:W3CDTF">2023-11-02T07:34:00Z</dcterms:created>
  <dcterms:modified xsi:type="dcterms:W3CDTF">2025-10-31T12:37:00Z</dcterms:modified>
</cp:coreProperties>
</file>